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2FB11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СП 351.1325800.2017 </w:t>
      </w:r>
    </w:p>
    <w:p w14:paraId="0D769910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9DAC525" w14:textId="77777777" w:rsidR="00000000" w:rsidRPr="005B2623" w:rsidRDefault="002775FD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     </w:t>
      </w:r>
    </w:p>
    <w:p w14:paraId="78C9D71B" w14:textId="77777777" w:rsidR="00000000" w:rsidRPr="005B2623" w:rsidRDefault="002775FD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>     </w:t>
      </w:r>
    </w:p>
    <w:p w14:paraId="724E2FA0" w14:textId="77777777" w:rsidR="00000000" w:rsidRPr="005B2623" w:rsidRDefault="002775FD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>СВОД ПРАВИЛ</w:t>
      </w:r>
    </w:p>
    <w:p w14:paraId="3C86010A" w14:textId="77777777" w:rsidR="00000000" w:rsidRPr="005B2623" w:rsidRDefault="002775FD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</w:p>
    <w:p w14:paraId="7BE2B678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37F11A1" w14:textId="77777777" w:rsidR="00000000" w:rsidRPr="005B2623" w:rsidRDefault="002775FD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БЕТОННЫЕ И ЖЕЛЕЗОБЕТОННЫЕ КОНСТРУКЦИ</w:t>
      </w:r>
      <w:r w:rsidRPr="005B2623">
        <w:rPr>
          <w:rFonts w:ascii="Times New Roman" w:hAnsi="Times New Roman" w:cs="Times New Roman"/>
          <w:b/>
          <w:bCs/>
          <w:color w:val="auto"/>
        </w:rPr>
        <w:t>И ИЗ ЛЕГКИХ БЕТОНОВ</w:t>
      </w:r>
    </w:p>
    <w:p w14:paraId="7CD42706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1EA13B4" w14:textId="77777777" w:rsidR="00000000" w:rsidRPr="005B2623" w:rsidRDefault="002775FD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  <w:lang w:val="en-US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Правила</w:t>
      </w:r>
      <w:r w:rsidRPr="005B2623">
        <w:rPr>
          <w:rFonts w:ascii="Times New Roman" w:hAnsi="Times New Roman" w:cs="Times New Roman"/>
          <w:b/>
          <w:bCs/>
          <w:color w:val="auto"/>
          <w:lang w:val="en-US"/>
        </w:rPr>
        <w:t xml:space="preserve"> </w:t>
      </w:r>
      <w:r w:rsidRPr="005B2623">
        <w:rPr>
          <w:rFonts w:ascii="Times New Roman" w:hAnsi="Times New Roman" w:cs="Times New Roman"/>
          <w:b/>
          <w:bCs/>
          <w:color w:val="auto"/>
        </w:rPr>
        <w:t>проектирования</w:t>
      </w:r>
    </w:p>
    <w:p w14:paraId="3C02CA6A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521C1F3F" w14:textId="77777777" w:rsidR="00000000" w:rsidRPr="005B2623" w:rsidRDefault="002775FD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  <w:lang w:val="en-US"/>
        </w:rPr>
      </w:pPr>
      <w:r w:rsidRPr="005B2623">
        <w:rPr>
          <w:rFonts w:ascii="Times New Roman" w:hAnsi="Times New Roman" w:cs="Times New Roman"/>
          <w:b/>
          <w:bCs/>
          <w:color w:val="auto"/>
          <w:lang w:val="en-US"/>
        </w:rPr>
        <w:t xml:space="preserve"> Concrete and reinforced concrete designs from light concrete. Rules of design </w:t>
      </w:r>
    </w:p>
    <w:p w14:paraId="1BE78C74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  <w:lang w:val="en-US"/>
        </w:rPr>
      </w:pPr>
    </w:p>
    <w:p w14:paraId="1D040C71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  <w:lang w:val="en-US"/>
        </w:rPr>
      </w:pPr>
      <w:r w:rsidRPr="005B2623">
        <w:rPr>
          <w:rFonts w:ascii="Times New Roman" w:hAnsi="Times New Roman" w:cs="Times New Roman"/>
          <w:lang w:val="en-US"/>
        </w:rPr>
        <w:t xml:space="preserve">      </w:t>
      </w:r>
    </w:p>
    <w:p w14:paraId="3F5E1DC6" w14:textId="77777777" w:rsidR="00000000" w:rsidRPr="005B2623" w:rsidRDefault="002775FD">
      <w:pPr>
        <w:pStyle w:val="FORMATTEXT"/>
        <w:rPr>
          <w:rFonts w:ascii="Times New Roman" w:hAnsi="Times New Roman" w:cs="Times New Roman"/>
          <w:lang w:val="en-US"/>
        </w:rPr>
      </w:pPr>
      <w:r w:rsidRPr="005B2623">
        <w:rPr>
          <w:rFonts w:ascii="Times New Roman" w:hAnsi="Times New Roman" w:cs="Times New Roman"/>
        </w:rPr>
        <w:t>ОКС</w:t>
      </w:r>
      <w:r w:rsidRPr="005B2623">
        <w:rPr>
          <w:rFonts w:ascii="Times New Roman" w:hAnsi="Times New Roman" w:cs="Times New Roman"/>
          <w:lang w:val="en-US"/>
        </w:rPr>
        <w:t xml:space="preserve"> 91.100.30 </w:t>
      </w:r>
    </w:p>
    <w:p w14:paraId="18A8FCCA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  <w:lang w:val="en-US"/>
        </w:rPr>
      </w:pPr>
      <w:r w:rsidRPr="005B2623">
        <w:rPr>
          <w:rFonts w:ascii="Times New Roman" w:hAnsi="Times New Roman" w:cs="Times New Roman"/>
        </w:rPr>
        <w:t>Дата</w:t>
      </w:r>
      <w:r w:rsidRPr="005B2623">
        <w:rPr>
          <w:rFonts w:ascii="Times New Roman" w:hAnsi="Times New Roman" w:cs="Times New Roman"/>
          <w:lang w:val="en-US"/>
        </w:rPr>
        <w:t xml:space="preserve"> </w:t>
      </w:r>
      <w:r w:rsidRPr="005B2623">
        <w:rPr>
          <w:rFonts w:ascii="Times New Roman" w:hAnsi="Times New Roman" w:cs="Times New Roman"/>
        </w:rPr>
        <w:t>введения</w:t>
      </w:r>
      <w:r w:rsidRPr="005B2623">
        <w:rPr>
          <w:rFonts w:ascii="Times New Roman" w:hAnsi="Times New Roman" w:cs="Times New Roman"/>
          <w:lang w:val="en-US"/>
        </w:rPr>
        <w:t xml:space="preserve"> 2018-05-26 </w:t>
      </w:r>
    </w:p>
    <w:p w14:paraId="25F68C47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7E7050C9" w14:textId="77777777" w:rsidR="00000000" w:rsidRPr="005B2623" w:rsidRDefault="002775FD">
      <w:pPr>
        <w:pStyle w:val="HEADERTEXT"/>
        <w:jc w:val="center"/>
        <w:outlineLvl w:val="0"/>
        <w:rPr>
          <w:rFonts w:ascii="Times New Roman" w:hAnsi="Times New Roman" w:cs="Times New Roman"/>
          <w:b/>
          <w:bCs/>
          <w:color w:val="auto"/>
          <w:lang w:val="en-US"/>
        </w:rPr>
      </w:pPr>
      <w:r w:rsidRPr="005B2623">
        <w:rPr>
          <w:rFonts w:ascii="Times New Roman" w:hAnsi="Times New Roman" w:cs="Times New Roman"/>
          <w:b/>
          <w:bCs/>
          <w:color w:val="auto"/>
          <w:lang w:val="en-US"/>
        </w:rPr>
        <w:t xml:space="preserve">       </w:t>
      </w:r>
      <w:r w:rsidRPr="005B2623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5B2623">
        <w:rPr>
          <w:rFonts w:ascii="Times New Roman" w:hAnsi="Times New Roman" w:cs="Times New Roman"/>
          <w:b/>
          <w:bCs/>
          <w:color w:val="auto"/>
          <w:lang w:val="en-US"/>
        </w:rPr>
        <w:instrText xml:space="preserve">tc </w:instrText>
      </w:r>
      <w:r w:rsidRPr="005B2623">
        <w:rPr>
          <w:rFonts w:ascii="Times New Roman" w:hAnsi="Times New Roman" w:cs="Times New Roman"/>
          <w:b/>
          <w:bCs/>
          <w:color w:val="auto"/>
          <w:lang w:val="en-US"/>
        </w:rPr>
        <w:instrText xml:space="preserve"> \l 2 </w:instrText>
      </w:r>
      <w:r w:rsidRPr="005B2623">
        <w:rPr>
          <w:rFonts w:ascii="Times New Roman" w:hAnsi="Times New Roman" w:cs="Times New Roman"/>
          <w:b/>
          <w:bCs/>
          <w:color w:val="auto"/>
          <w:lang w:val="en-US"/>
        </w:rPr>
        <w:instrText>"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Предисловие</w:instrText>
      </w:r>
      <w:r w:rsidRPr="005B2623">
        <w:rPr>
          <w:rFonts w:ascii="Times New Roman" w:hAnsi="Times New Roman" w:cs="Times New Roman"/>
          <w:b/>
          <w:bCs/>
          <w:color w:val="auto"/>
          <w:lang w:val="en-US"/>
        </w:rPr>
        <w:instrText>"</w:instrText>
      </w:r>
      <w:r w:rsidRPr="005B2623">
        <w:rPr>
          <w:rFonts w:ascii="Times New Roman" w:hAnsi="Times New Roman" w:cs="Times New Roman"/>
          <w:b/>
          <w:bCs/>
          <w:color w:val="auto"/>
        </w:rPr>
        <w:fldChar w:fldCharType="end"/>
      </w:r>
    </w:p>
    <w:p w14:paraId="35D83CC9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  <w:lang w:val="en-US"/>
        </w:rPr>
      </w:pPr>
    </w:p>
    <w:p w14:paraId="43A0B7F9" w14:textId="77777777" w:rsidR="00000000" w:rsidRPr="005B2623" w:rsidRDefault="002775FD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  <w:lang w:val="en-US"/>
        </w:rPr>
        <w:t xml:space="preserve"> </w:t>
      </w:r>
      <w:r w:rsidRPr="005B2623">
        <w:rPr>
          <w:rFonts w:ascii="Times New Roman" w:hAnsi="Times New Roman" w:cs="Times New Roman"/>
          <w:b/>
          <w:bCs/>
          <w:color w:val="auto"/>
        </w:rPr>
        <w:t xml:space="preserve">Предисловие </w:t>
      </w:r>
    </w:p>
    <w:p w14:paraId="07BE93D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b/>
          <w:bCs/>
        </w:rPr>
        <w:t>Сведения о своде правил</w:t>
      </w:r>
    </w:p>
    <w:p w14:paraId="353A646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2B110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 ИСПОЛН</w:t>
      </w:r>
      <w:r w:rsidRPr="005B2623">
        <w:rPr>
          <w:rFonts w:ascii="Times New Roman" w:hAnsi="Times New Roman" w:cs="Times New Roman"/>
        </w:rPr>
        <w:t>ИТЕЛЬ - АО "НИЦ "Строительство" - Научно-исследовательский, проектно-конструкторский и технологический институт бетона и железобетона (НИИЖБ) им.А.А.Гвоздева</w:t>
      </w:r>
    </w:p>
    <w:p w14:paraId="3B38D6D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96D0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2 ВНЕСЕН Техническим комитетом по стандартизации ТК 465 "Строительство"</w:t>
      </w:r>
    </w:p>
    <w:p w14:paraId="4AD3E72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5808A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3 ПОДГОТОВЛЕН К УТВЕРЖДЕ</w:t>
      </w:r>
      <w:r w:rsidRPr="005B2623">
        <w:rPr>
          <w:rFonts w:ascii="Times New Roman" w:hAnsi="Times New Roman" w:cs="Times New Roman"/>
        </w:rPr>
        <w:t>НИЮ Департаментом градостроительной деятельности и архитектуры Министерства строительства и жилищно-коммунального хозяйства Российской Федерации (Минстрой России)</w:t>
      </w:r>
    </w:p>
    <w:p w14:paraId="5251CD8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203894" w14:textId="0895073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4 УТВЕРЖДЕН </w:t>
      </w:r>
      <w:r w:rsidRPr="005B2623">
        <w:rPr>
          <w:rFonts w:ascii="Times New Roman" w:hAnsi="Times New Roman" w:cs="Times New Roman"/>
        </w:rPr>
        <w:t>приказом Министерства строительства и жил</w:t>
      </w:r>
      <w:r w:rsidRPr="005B2623">
        <w:rPr>
          <w:rFonts w:ascii="Times New Roman" w:hAnsi="Times New Roman" w:cs="Times New Roman"/>
        </w:rPr>
        <w:t>ищно-коммунального хозяйства Российской Федерации от 25 ноября 2017 г. N 1584/пр</w:t>
      </w:r>
      <w:r w:rsidRPr="005B2623">
        <w:rPr>
          <w:rFonts w:ascii="Times New Roman" w:hAnsi="Times New Roman" w:cs="Times New Roman"/>
        </w:rPr>
        <w:t xml:space="preserve"> и введен в действие с 26 мая 2018 г.</w:t>
      </w:r>
    </w:p>
    <w:p w14:paraId="0B27586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779B6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 ЗАРЕГИСТРИРОВАН Федеральным агентством по техническому регулированию и метрологии (Росстандарт)</w:t>
      </w:r>
    </w:p>
    <w:p w14:paraId="2A91571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C61E3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 ВВЕДЕН ВПЕРВЫЕ</w:t>
      </w:r>
    </w:p>
    <w:p w14:paraId="5F82D5B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4C9E6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В случае пересмо</w:t>
      </w:r>
      <w:r w:rsidRPr="005B2623">
        <w:rPr>
          <w:rFonts w:ascii="Times New Roman" w:hAnsi="Times New Roman" w:cs="Times New Roman"/>
          <w:i/>
          <w:iCs/>
        </w:rPr>
        <w:t>тра (замены) или отмены настоящего свода правил соответствующее уведомление будет опубликовано в установленном порядке. Соответствующая информация, уведомление и тексты размещаются также в информационной системе общего пользования - на официальном сайте ра</w:t>
      </w:r>
      <w:r w:rsidRPr="005B2623">
        <w:rPr>
          <w:rFonts w:ascii="Times New Roman" w:hAnsi="Times New Roman" w:cs="Times New Roman"/>
          <w:i/>
          <w:iCs/>
        </w:rPr>
        <w:t>зработчика (Минстрой России) в сети Интернет</w:t>
      </w:r>
    </w:p>
    <w:p w14:paraId="4B648FC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56DD19" w14:textId="4EA2067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ВНЕСЕНО </w:t>
      </w:r>
      <w:r w:rsidRPr="005B2623">
        <w:rPr>
          <w:rFonts w:ascii="Times New Roman" w:hAnsi="Times New Roman" w:cs="Times New Roman"/>
        </w:rPr>
        <w:t>Изменение N 1</w:t>
      </w:r>
      <w:r w:rsidRPr="005B2623">
        <w:rPr>
          <w:rFonts w:ascii="Times New Roman" w:hAnsi="Times New Roman" w:cs="Times New Roman"/>
        </w:rPr>
        <w:t xml:space="preserve">, утвержденное и введенное в действие </w:t>
      </w:r>
      <w:r w:rsidRPr="005B2623">
        <w:rPr>
          <w:rFonts w:ascii="Times New Roman" w:hAnsi="Times New Roman" w:cs="Times New Roman"/>
        </w:rPr>
        <w:t xml:space="preserve">приказом Министерства строительства и жилищно-коммунального хозяйства </w:t>
      </w:r>
      <w:r w:rsidRPr="005B2623">
        <w:rPr>
          <w:rFonts w:ascii="Times New Roman" w:hAnsi="Times New Roman" w:cs="Times New Roman"/>
        </w:rPr>
        <w:t>Российской Федерации (Минстрой России) от 15 декабря 2020 г. N 786/пр</w:t>
      </w:r>
      <w:r w:rsidRPr="005B2623">
        <w:rPr>
          <w:rFonts w:ascii="Times New Roman" w:hAnsi="Times New Roman" w:cs="Times New Roman"/>
        </w:rPr>
        <w:t xml:space="preserve"> c 16.06.2021 </w:t>
      </w:r>
    </w:p>
    <w:p w14:paraId="066CB51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6CF9B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Изменение N 1 внесено изготовителем базы данных по тексту М.: Стандартинформ, 2021 </w:t>
      </w:r>
    </w:p>
    <w:p w14:paraId="56B5D08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    </w:t>
      </w: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Введение"</w:instrText>
      </w:r>
      <w:r w:rsidRPr="005B2623">
        <w:rPr>
          <w:rFonts w:ascii="Times New Roman" w:hAnsi="Times New Roman" w:cs="Times New Roman"/>
        </w:rPr>
        <w:fldChar w:fldCharType="end"/>
      </w:r>
    </w:p>
    <w:p w14:paraId="180EABF5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5E79DB7" w14:textId="77777777" w:rsidR="00000000" w:rsidRPr="005B2623" w:rsidRDefault="002775FD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Введение </w:t>
      </w:r>
    </w:p>
    <w:p w14:paraId="65F899BF" w14:textId="5B18F14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Настоящий свод правил разработан в соот</w:t>
      </w:r>
      <w:r w:rsidRPr="005B2623">
        <w:rPr>
          <w:rFonts w:ascii="Times New Roman" w:hAnsi="Times New Roman" w:cs="Times New Roman"/>
        </w:rPr>
        <w:t xml:space="preserve">ветствии с </w:t>
      </w:r>
      <w:r w:rsidRPr="005B2623">
        <w:rPr>
          <w:rFonts w:ascii="Times New Roman" w:hAnsi="Times New Roman" w:cs="Times New Roman"/>
        </w:rPr>
        <w:t>Федеральным законом от 30 декабря 2009 г. N 384-ФЗ "Технический регламент о безопасности зданий и сооружений"</w:t>
      </w:r>
      <w:r w:rsidRPr="005B2623">
        <w:rPr>
          <w:rFonts w:ascii="Times New Roman" w:hAnsi="Times New Roman" w:cs="Times New Roman"/>
        </w:rPr>
        <w:t>.</w:t>
      </w:r>
    </w:p>
    <w:p w14:paraId="0D2F2EB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21209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Свод правил разработан авторским коллективом АО "НИЦ "Строительство" - НИИЖБ им.А.А.Гвоздева (руководитель работы - д-р техн. наук В.Ф.Сте</w:t>
      </w:r>
      <w:r w:rsidRPr="005B2623">
        <w:rPr>
          <w:rFonts w:ascii="Times New Roman" w:hAnsi="Times New Roman" w:cs="Times New Roman"/>
        </w:rPr>
        <w:t>панова, д-р техн. наук А.Н.Давидюк, канд. техн. наук Т.А.Кузьмич, канд. техн. наук В.И.Савин, канд. техн. наук В.Н.Строцкий, канд. техн. наук С.А.Зенин, инж. С.Г.Зимин).</w:t>
      </w:r>
    </w:p>
    <w:p w14:paraId="1FED0EF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282618" w14:textId="50AC7EA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Изменение N 1</w:t>
      </w:r>
      <w:r w:rsidRPr="005B2623">
        <w:rPr>
          <w:rFonts w:ascii="Times New Roman" w:hAnsi="Times New Roman" w:cs="Times New Roman"/>
        </w:rPr>
        <w:t xml:space="preserve"> разработано авторским коллективом ОАО "НИЦ "Строительство" - НИИЖБ им.А.А.Гвоздева (д-р техн. наук </w:t>
      </w:r>
      <w:r w:rsidRPr="005B2623">
        <w:rPr>
          <w:rFonts w:ascii="Times New Roman" w:hAnsi="Times New Roman" w:cs="Times New Roman"/>
          <w:i/>
          <w:iCs/>
        </w:rPr>
        <w:t>В.Ф.Степанова</w:t>
      </w:r>
      <w:r w:rsidRPr="005B2623">
        <w:rPr>
          <w:rFonts w:ascii="Times New Roman" w:hAnsi="Times New Roman" w:cs="Times New Roman"/>
        </w:rPr>
        <w:t xml:space="preserve">, канд. техн. наук </w:t>
      </w:r>
      <w:r w:rsidRPr="005B2623">
        <w:rPr>
          <w:rFonts w:ascii="Times New Roman" w:hAnsi="Times New Roman" w:cs="Times New Roman"/>
          <w:i/>
          <w:iCs/>
        </w:rPr>
        <w:t>В.И.Савин</w:t>
      </w:r>
      <w:r w:rsidRPr="005B2623">
        <w:rPr>
          <w:rFonts w:ascii="Times New Roman" w:hAnsi="Times New Roman" w:cs="Times New Roman"/>
        </w:rPr>
        <w:t xml:space="preserve">, канд. техн. наук </w:t>
      </w:r>
      <w:r w:rsidRPr="005B2623">
        <w:rPr>
          <w:rFonts w:ascii="Times New Roman" w:hAnsi="Times New Roman" w:cs="Times New Roman"/>
          <w:i/>
          <w:iCs/>
        </w:rPr>
        <w:t>В.Н.Строцкий</w:t>
      </w:r>
      <w:r w:rsidRPr="005B2623">
        <w:rPr>
          <w:rFonts w:ascii="Times New Roman" w:hAnsi="Times New Roman" w:cs="Times New Roman"/>
        </w:rPr>
        <w:t xml:space="preserve">, канд. техн. наук </w:t>
      </w:r>
      <w:r w:rsidRPr="005B2623">
        <w:rPr>
          <w:rFonts w:ascii="Times New Roman" w:hAnsi="Times New Roman" w:cs="Times New Roman"/>
          <w:i/>
          <w:iCs/>
        </w:rPr>
        <w:t>С.С.Жоробаев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i/>
          <w:iCs/>
        </w:rPr>
        <w:t>С.Г.Зимин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i/>
          <w:iCs/>
        </w:rPr>
        <w:t>М</w:t>
      </w:r>
      <w:r w:rsidRPr="005B2623">
        <w:rPr>
          <w:rFonts w:ascii="Times New Roman" w:hAnsi="Times New Roman" w:cs="Times New Roman"/>
          <w:i/>
          <w:iCs/>
        </w:rPr>
        <w:t>.Ю.Зимина</w:t>
      </w:r>
      <w:r w:rsidRPr="005B2623">
        <w:rPr>
          <w:rFonts w:ascii="Times New Roman" w:hAnsi="Times New Roman" w:cs="Times New Roman"/>
        </w:rPr>
        <w:t>).</w:t>
      </w:r>
    </w:p>
    <w:p w14:paraId="764A4EF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2F1D12" w14:textId="2CB3DCB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(Измененная редакция,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 xml:space="preserve">). </w:t>
      </w:r>
    </w:p>
    <w:p w14:paraId="297AE71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AFF8BD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 Область применения"</w:instrText>
      </w:r>
      <w:r w:rsidRPr="005B2623">
        <w:rPr>
          <w:rFonts w:ascii="Times New Roman" w:hAnsi="Times New Roman" w:cs="Times New Roman"/>
        </w:rPr>
        <w:fldChar w:fldCharType="end"/>
      </w:r>
    </w:p>
    <w:p w14:paraId="68A4529A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301D144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 Область применения </w:t>
      </w:r>
    </w:p>
    <w:p w14:paraId="04D07679" w14:textId="2C10BFA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1.1 Настоящий свод правил распространя</w:t>
      </w:r>
      <w:r w:rsidRPr="005B2623">
        <w:rPr>
          <w:rFonts w:ascii="Times New Roman" w:hAnsi="Times New Roman" w:cs="Times New Roman"/>
        </w:rPr>
        <w:t xml:space="preserve">ется на проектирование бетонных и железобетонных конструкций из легких бетонов, удовлетворяющих требованиям </w:t>
      </w:r>
      <w:r w:rsidRPr="005B2623">
        <w:rPr>
          <w:rFonts w:ascii="Times New Roman" w:hAnsi="Times New Roman" w:cs="Times New Roman"/>
        </w:rPr>
        <w:t>ГОСТ 25820</w:t>
      </w:r>
      <w:r w:rsidRPr="005B2623">
        <w:rPr>
          <w:rFonts w:ascii="Times New Roman" w:hAnsi="Times New Roman" w:cs="Times New Roman"/>
        </w:rPr>
        <w:t xml:space="preserve"> (далее - бетон), для здан</w:t>
      </w:r>
      <w:r w:rsidRPr="005B2623">
        <w:rPr>
          <w:rFonts w:ascii="Times New Roman" w:hAnsi="Times New Roman" w:cs="Times New Roman"/>
        </w:rPr>
        <w:t>ий и сооружений различного назначения, эксплуатируемых в климатических условиях Российской Федерации (при систематическом воздействии температур не выше 50°С и не ниже минус 70°С), в среде с неагрессивной степенью воздействия.</w:t>
      </w:r>
    </w:p>
    <w:p w14:paraId="4C5DBAA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CD6E95" w14:textId="7B56840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1.2 Требования настоящего св</w:t>
      </w:r>
      <w:r w:rsidRPr="005B2623">
        <w:rPr>
          <w:rFonts w:ascii="Times New Roman" w:hAnsi="Times New Roman" w:cs="Times New Roman"/>
        </w:rPr>
        <w:t xml:space="preserve">ода правил не распространяются на проектирование конструкций: фибробетонных, сборно-монолитных; пустотных плит, конструкций с подрезками и капителей; бетонных и железобетонных конструкций гидротехнических сооружений, мостов, покрытий автомобильных дорог и </w:t>
      </w:r>
      <w:r w:rsidRPr="005B2623">
        <w:rPr>
          <w:rFonts w:ascii="Times New Roman" w:hAnsi="Times New Roman" w:cs="Times New Roman"/>
        </w:rPr>
        <w:t>аэродромов и других специальных сооружений, а также на конструкции, изготовляемые из бетонов средней плотностью свыше 2000 кг/м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DDDF3E8" wp14:editId="2CF98455">
            <wp:extent cx="102235" cy="218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5E18178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4B883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B638B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2 Нормативные ссылки"</w:instrText>
      </w:r>
      <w:r w:rsidRPr="005B2623">
        <w:rPr>
          <w:rFonts w:ascii="Times New Roman" w:hAnsi="Times New Roman" w:cs="Times New Roman"/>
        </w:rPr>
        <w:fldChar w:fldCharType="end"/>
      </w:r>
    </w:p>
    <w:p w14:paraId="2AABADC9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736CCEB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2 Нормативные ссылки </w:t>
      </w:r>
    </w:p>
    <w:p w14:paraId="2C5FFF2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настоящем своде правил исполь</w:t>
      </w:r>
      <w:r w:rsidRPr="005B2623">
        <w:rPr>
          <w:rFonts w:ascii="Times New Roman" w:hAnsi="Times New Roman" w:cs="Times New Roman"/>
        </w:rPr>
        <w:t>зованы ссылки на следующие нормативные документы:</w:t>
      </w:r>
    </w:p>
    <w:p w14:paraId="79CB71D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2F9050" w14:textId="308892C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ГОСТ 8736-2014</w:t>
      </w:r>
      <w:r w:rsidRPr="005B2623">
        <w:rPr>
          <w:rFonts w:ascii="Times New Roman" w:hAnsi="Times New Roman" w:cs="Times New Roman"/>
        </w:rPr>
        <w:t xml:space="preserve"> Песок для строительных работ. Технические условия</w:t>
      </w:r>
    </w:p>
    <w:p w14:paraId="02C0540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343EEC" w14:textId="4952A17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ГОСТ 13015-2012</w:t>
      </w:r>
      <w:r w:rsidRPr="005B2623">
        <w:rPr>
          <w:rFonts w:ascii="Times New Roman" w:hAnsi="Times New Roman" w:cs="Times New Roman"/>
        </w:rPr>
        <w:t xml:space="preserve"> Изделия бетонные и железобетонные для </w:t>
      </w:r>
      <w:r w:rsidRPr="005B2623">
        <w:rPr>
          <w:rFonts w:ascii="Times New Roman" w:hAnsi="Times New Roman" w:cs="Times New Roman"/>
        </w:rPr>
        <w:t>строительства. Общие технические требования. Правила приемки, маркировки, транспортирования и хранения</w:t>
      </w:r>
    </w:p>
    <w:p w14:paraId="235EC65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55A6E1" w14:textId="4E22865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ГОСТ 22263-76</w:t>
      </w:r>
      <w:r w:rsidRPr="005B2623">
        <w:rPr>
          <w:rFonts w:ascii="Times New Roman" w:hAnsi="Times New Roman" w:cs="Times New Roman"/>
        </w:rPr>
        <w:t xml:space="preserve"> Щебень и песок из пористых горных пород. Технические условия</w:t>
      </w:r>
    </w:p>
    <w:p w14:paraId="72EFFE2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29CC08" w14:textId="3DC185D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</w:t>
      </w:r>
      <w:r w:rsidRPr="005B2623">
        <w:rPr>
          <w:rFonts w:ascii="Times New Roman" w:hAnsi="Times New Roman" w:cs="Times New Roman"/>
        </w:rPr>
        <w:t>ОСТ 25820-2014</w:t>
      </w:r>
      <w:r w:rsidRPr="005B2623">
        <w:rPr>
          <w:rFonts w:ascii="Times New Roman" w:hAnsi="Times New Roman" w:cs="Times New Roman"/>
        </w:rPr>
        <w:t xml:space="preserve"> Бетоны легкие. Технические условия</w:t>
      </w:r>
    </w:p>
    <w:p w14:paraId="028554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A859EF" w14:textId="377B525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ГОСТ 27751-2014</w:t>
      </w:r>
      <w:r w:rsidRPr="005B2623">
        <w:rPr>
          <w:rFonts w:ascii="Times New Roman" w:hAnsi="Times New Roman" w:cs="Times New Roman"/>
        </w:rPr>
        <w:t xml:space="preserve"> Надежность строительных конструкций и оснований. Основные положения</w:t>
      </w:r>
    </w:p>
    <w:p w14:paraId="7B8F071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AA21E9" w14:textId="133D047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ГОСТ 32496-2013</w:t>
      </w:r>
      <w:r w:rsidRPr="005B2623">
        <w:rPr>
          <w:rFonts w:ascii="Times New Roman" w:hAnsi="Times New Roman" w:cs="Times New Roman"/>
        </w:rPr>
        <w:t xml:space="preserve"> Заполнители пористые</w:t>
      </w:r>
      <w:r w:rsidRPr="005B2623">
        <w:rPr>
          <w:rFonts w:ascii="Times New Roman" w:hAnsi="Times New Roman" w:cs="Times New Roman"/>
        </w:rPr>
        <w:t xml:space="preserve"> для легких бетонов. Технические условия</w:t>
      </w:r>
    </w:p>
    <w:p w14:paraId="36E3AD6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EB4930" w14:textId="13298B3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16.13330.2017</w:t>
      </w:r>
      <w:r w:rsidRPr="005B2623">
        <w:rPr>
          <w:rFonts w:ascii="Times New Roman" w:hAnsi="Times New Roman" w:cs="Times New Roman"/>
        </w:rPr>
        <w:t xml:space="preserve"> "СНиП II-23-81 Стальные конструкции" (с </w:t>
      </w:r>
      <w:r w:rsidRPr="005B2623">
        <w:rPr>
          <w:rFonts w:ascii="Times New Roman" w:hAnsi="Times New Roman" w:cs="Times New Roman"/>
        </w:rPr>
        <w:t>изменен</w:t>
      </w:r>
      <w:r w:rsidRPr="005B2623">
        <w:rPr>
          <w:rFonts w:ascii="Times New Roman" w:hAnsi="Times New Roman" w:cs="Times New Roman"/>
        </w:rPr>
        <w:t>иями N 1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</w:rPr>
        <w:t>N 2</w:t>
      </w:r>
      <w:r w:rsidRPr="005B2623">
        <w:rPr>
          <w:rFonts w:ascii="Times New Roman" w:hAnsi="Times New Roman" w:cs="Times New Roman"/>
        </w:rPr>
        <w:t>)</w:t>
      </w:r>
    </w:p>
    <w:p w14:paraId="6563819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20874D" w14:textId="46E0D9C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20.13330.2016</w:t>
      </w:r>
      <w:r w:rsidRPr="005B2623">
        <w:rPr>
          <w:rFonts w:ascii="Times New Roman" w:hAnsi="Times New Roman" w:cs="Times New Roman"/>
        </w:rPr>
        <w:t xml:space="preserve"> "СНиП 2.01.07-85* Нагрузки и воздействия" (с </w:t>
      </w:r>
      <w:r w:rsidRPr="005B2623">
        <w:rPr>
          <w:rFonts w:ascii="Times New Roman" w:hAnsi="Times New Roman" w:cs="Times New Roman"/>
        </w:rPr>
        <w:t>изменениями N 1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</w:rPr>
        <w:t>N 2</w:t>
      </w:r>
      <w:r w:rsidRPr="005B2623">
        <w:rPr>
          <w:rFonts w:ascii="Times New Roman" w:hAnsi="Times New Roman" w:cs="Times New Roman"/>
        </w:rPr>
        <w:t>)</w:t>
      </w:r>
    </w:p>
    <w:p w14:paraId="4DF3842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5EC9B2" w14:textId="54E1F03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28.13330.</w:t>
      </w:r>
      <w:r w:rsidRPr="005B2623">
        <w:rPr>
          <w:rFonts w:ascii="Times New Roman" w:hAnsi="Times New Roman" w:cs="Times New Roman"/>
        </w:rPr>
        <w:t>2017</w:t>
      </w:r>
      <w:r w:rsidRPr="005B2623">
        <w:rPr>
          <w:rFonts w:ascii="Times New Roman" w:hAnsi="Times New Roman" w:cs="Times New Roman"/>
        </w:rPr>
        <w:t xml:space="preserve"> "СНиП 2.03.11-85 Защита строительных конструкций от коррозии" (с </w:t>
      </w:r>
      <w:r w:rsidRPr="005B2623">
        <w:rPr>
          <w:rFonts w:ascii="Times New Roman" w:hAnsi="Times New Roman" w:cs="Times New Roman"/>
        </w:rPr>
        <w:t>изменениями N 1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</w:rPr>
        <w:t>N 2</w:t>
      </w:r>
      <w:r w:rsidRPr="005B2623">
        <w:rPr>
          <w:rFonts w:ascii="Times New Roman" w:hAnsi="Times New Roman" w:cs="Times New Roman"/>
        </w:rPr>
        <w:t>)</w:t>
      </w:r>
    </w:p>
    <w:p w14:paraId="626C73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1C2C00" w14:textId="2542E4F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50.13330.2012</w:t>
      </w:r>
      <w:r w:rsidRPr="005B2623">
        <w:rPr>
          <w:rFonts w:ascii="Times New Roman" w:hAnsi="Times New Roman" w:cs="Times New Roman"/>
        </w:rPr>
        <w:t xml:space="preserve"> "СНиП 23-02-2003 Тепловая защита зданий" (с </w:t>
      </w:r>
      <w:r w:rsidRPr="005B2623">
        <w:rPr>
          <w:rFonts w:ascii="Times New Roman" w:hAnsi="Times New Roman" w:cs="Times New Roman"/>
        </w:rPr>
        <w:t>изменением N 1</w:t>
      </w:r>
      <w:r w:rsidRPr="005B2623">
        <w:rPr>
          <w:rFonts w:ascii="Times New Roman" w:hAnsi="Times New Roman" w:cs="Times New Roman"/>
        </w:rPr>
        <w:t>)</w:t>
      </w:r>
    </w:p>
    <w:p w14:paraId="55D0F0B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45A476" w14:textId="6795140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63.13330.2018</w:t>
      </w:r>
      <w:r w:rsidRPr="005B2623">
        <w:rPr>
          <w:rFonts w:ascii="Times New Roman" w:hAnsi="Times New Roman" w:cs="Times New Roman"/>
        </w:rPr>
        <w:t xml:space="preserve"> "СНиП 52-01-2003 Бетонные и железобетонные конструкции. Основные положения" "(с </w:t>
      </w:r>
      <w:r w:rsidRPr="005B2623">
        <w:rPr>
          <w:rFonts w:ascii="Times New Roman" w:hAnsi="Times New Roman" w:cs="Times New Roman"/>
        </w:rPr>
        <w:t>изменени</w:t>
      </w:r>
      <w:r w:rsidRPr="005B2623">
        <w:rPr>
          <w:rFonts w:ascii="Times New Roman" w:hAnsi="Times New Roman" w:cs="Times New Roman"/>
        </w:rPr>
        <w:t>ем N 1</w:t>
      </w:r>
      <w:r w:rsidRPr="005B2623">
        <w:rPr>
          <w:rFonts w:ascii="Times New Roman" w:hAnsi="Times New Roman" w:cs="Times New Roman"/>
        </w:rPr>
        <w:t>)</w:t>
      </w:r>
    </w:p>
    <w:p w14:paraId="41C311B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91A62B" w14:textId="4B6397A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70.13330.2012</w:t>
      </w:r>
      <w:r w:rsidRPr="005B2623">
        <w:rPr>
          <w:rFonts w:ascii="Times New Roman" w:hAnsi="Times New Roman" w:cs="Times New Roman"/>
        </w:rPr>
        <w:t xml:space="preserve"> "СНиП 3.03.01-87 Несущие и ограждающие конструкции" (с </w:t>
      </w:r>
      <w:r w:rsidRPr="005B2623">
        <w:rPr>
          <w:rFonts w:ascii="Times New Roman" w:hAnsi="Times New Roman" w:cs="Times New Roman"/>
        </w:rPr>
        <w:t>изменениями N 1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</w:rPr>
        <w:t>N 3</w:t>
      </w:r>
      <w:r w:rsidRPr="005B2623">
        <w:rPr>
          <w:rFonts w:ascii="Times New Roman" w:hAnsi="Times New Roman" w:cs="Times New Roman"/>
        </w:rPr>
        <w:t>)</w:t>
      </w:r>
    </w:p>
    <w:p w14:paraId="51A085A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11F89F" w14:textId="45083D7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112.13330.2011</w:t>
      </w:r>
      <w:r w:rsidRPr="005B2623">
        <w:rPr>
          <w:rFonts w:ascii="Times New Roman" w:hAnsi="Times New Roman" w:cs="Times New Roman"/>
        </w:rPr>
        <w:t xml:space="preserve"> "СНиП 21-01-97* Пожарная безопасность </w:t>
      </w:r>
      <w:r w:rsidRPr="005B2623">
        <w:rPr>
          <w:rFonts w:ascii="Times New Roman" w:hAnsi="Times New Roman" w:cs="Times New Roman"/>
        </w:rPr>
        <w:t>зданий и сооружений"</w:t>
      </w:r>
    </w:p>
    <w:p w14:paraId="7A7BAFF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C2BCF4" w14:textId="3DF81A6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131.13330.2018</w:t>
      </w:r>
      <w:r w:rsidRPr="005B2623">
        <w:rPr>
          <w:rFonts w:ascii="Times New Roman" w:hAnsi="Times New Roman" w:cs="Times New Roman"/>
        </w:rPr>
        <w:t xml:space="preserve"> "СНиП 23-01-99* Строительная климатология"</w:t>
      </w:r>
    </w:p>
    <w:p w14:paraId="4ED7BF8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66CC8A" w14:textId="1F914B2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295.1325800.2017</w:t>
      </w:r>
      <w:r w:rsidRPr="005B2623">
        <w:rPr>
          <w:rFonts w:ascii="Times New Roman" w:hAnsi="Times New Roman" w:cs="Times New Roman"/>
        </w:rPr>
        <w:t xml:space="preserve"> Конструкции бетонные, армированные полимерной композитной арматурой. Правила проектирования</w:t>
      </w:r>
    </w:p>
    <w:p w14:paraId="7FC191C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DDB610" w14:textId="772A965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297.1325800.2017</w:t>
      </w:r>
      <w:r w:rsidRPr="005B2623">
        <w:rPr>
          <w:rFonts w:ascii="Times New Roman" w:hAnsi="Times New Roman" w:cs="Times New Roman"/>
        </w:rPr>
        <w:t xml:space="preserve"> Конструкции фибробетонные с неметаллической фиброй. Правила проектирования</w:t>
      </w:r>
    </w:p>
    <w:p w14:paraId="4D9E573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71966C" w14:textId="7C007AE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СП 339.1325800.2017</w:t>
      </w:r>
      <w:r w:rsidRPr="005B2623">
        <w:rPr>
          <w:rFonts w:ascii="Times New Roman" w:hAnsi="Times New Roman" w:cs="Times New Roman"/>
        </w:rPr>
        <w:t xml:space="preserve"> Конструкции из ячеистых бетонов. Правила проектирования</w:t>
      </w:r>
    </w:p>
    <w:p w14:paraId="2CA49B4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E6D2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Примечание - При пользовании настоящим сводом правил целесообразно проверить действие ссылочных документов в информационной системе общего пользования - на </w:t>
      </w:r>
      <w:r w:rsidRPr="005B2623">
        <w:rPr>
          <w:rFonts w:ascii="Times New Roman" w:hAnsi="Times New Roman" w:cs="Times New Roman"/>
        </w:rPr>
        <w:t xml:space="preserve">официальном сайте федерального органа исполнительной власти в сфере стандартизации в сети Интернет или по ежегодному информационному указателю "Национальные стандарты", который опубликован по состоянию на 1 января текущего года, и по выпускам ежемесячного </w:t>
      </w:r>
      <w:r w:rsidRPr="005B2623">
        <w:rPr>
          <w:rFonts w:ascii="Times New Roman" w:hAnsi="Times New Roman" w:cs="Times New Roman"/>
        </w:rPr>
        <w:t>информационного указателя "Национальные стандарты" за текущий год. Если заменен ссылочный документ, на который дана недатированная ссылка, то рекомендуется использовать действующую версию этого документа с учетом всех внесенных в данную версию изменений. Е</w:t>
      </w:r>
      <w:r w:rsidRPr="005B2623">
        <w:rPr>
          <w:rFonts w:ascii="Times New Roman" w:hAnsi="Times New Roman" w:cs="Times New Roman"/>
        </w:rPr>
        <w:t>сли заменен ссылочный документ, на который дана датированная ссылка, то рекомендуется использовать версию этого документа с указанным выше годом утверждения (принятия). Если после утверждения настоящего свода правил в ссылочный документ, на который дана да</w:t>
      </w:r>
      <w:r w:rsidRPr="005B2623">
        <w:rPr>
          <w:rFonts w:ascii="Times New Roman" w:hAnsi="Times New Roman" w:cs="Times New Roman"/>
        </w:rPr>
        <w:t xml:space="preserve">тированная ссылка, внесено изменение, затрагивающее положение, на которое дана ссылка, то это положение рекомендуется применять без учета данного изменения. Если ссылочный документ отменен без </w:t>
      </w:r>
      <w:r w:rsidRPr="005B2623">
        <w:rPr>
          <w:rFonts w:ascii="Times New Roman" w:hAnsi="Times New Roman" w:cs="Times New Roman"/>
        </w:rPr>
        <w:lastRenderedPageBreak/>
        <w:t>замены, то положение, в котором дана ссылка на него, рекомендуе</w:t>
      </w:r>
      <w:r w:rsidRPr="005B2623">
        <w:rPr>
          <w:rFonts w:ascii="Times New Roman" w:hAnsi="Times New Roman" w:cs="Times New Roman"/>
        </w:rPr>
        <w:t>тся применять в части, не затрагивающей эту ссылку. Сведения о действии сводов правил целесообразно проверить в Федеральном информационном фонде стандартов.</w:t>
      </w:r>
    </w:p>
    <w:p w14:paraId="4F2F30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445DB5" w14:textId="2904807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(Измененная редакция,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 xml:space="preserve">). </w:t>
      </w:r>
    </w:p>
    <w:p w14:paraId="1ECB95C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33E203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3 Термины и определения"</w:instrText>
      </w:r>
      <w:r w:rsidRPr="005B2623">
        <w:rPr>
          <w:rFonts w:ascii="Times New Roman" w:hAnsi="Times New Roman" w:cs="Times New Roman"/>
        </w:rPr>
        <w:fldChar w:fldCharType="end"/>
      </w:r>
    </w:p>
    <w:p w14:paraId="0167339B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6F336F50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3 Термины и определения </w:t>
      </w:r>
    </w:p>
    <w:p w14:paraId="020C908C" w14:textId="4C846A3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настоящем своде правил применены термины и определения по </w:t>
      </w:r>
      <w:r w:rsidRPr="005B2623">
        <w:rPr>
          <w:rFonts w:ascii="Times New Roman" w:hAnsi="Times New Roman" w:cs="Times New Roman"/>
        </w:rPr>
        <w:t>ГОСТ 25820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</w:rPr>
        <w:t>ГОСТ 27751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 xml:space="preserve"> и другим нормативным документам.</w:t>
      </w:r>
    </w:p>
    <w:p w14:paraId="3711F6D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37963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8AD37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4 Общие указания"</w:instrText>
      </w:r>
      <w:r w:rsidRPr="005B2623">
        <w:rPr>
          <w:rFonts w:ascii="Times New Roman" w:hAnsi="Times New Roman" w:cs="Times New Roman"/>
        </w:rPr>
        <w:fldChar w:fldCharType="end"/>
      </w:r>
    </w:p>
    <w:p w14:paraId="7AE02086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34CA4C7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4 Общие указания </w:t>
      </w:r>
    </w:p>
    <w:p w14:paraId="5E58812B" w14:textId="0FEC441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4.1 Бетонные и железобетонные конструкции, согласно </w:t>
      </w:r>
      <w:r w:rsidRPr="005B2623">
        <w:rPr>
          <w:rFonts w:ascii="Times New Roman" w:hAnsi="Times New Roman" w:cs="Times New Roman"/>
        </w:rPr>
        <w:t>ГОСТ 27751</w:t>
      </w:r>
      <w:r w:rsidRPr="005B2623">
        <w:rPr>
          <w:rFonts w:ascii="Times New Roman" w:hAnsi="Times New Roman" w:cs="Times New Roman"/>
        </w:rPr>
        <w:t>, должны быть обеспечены с требуемой надежностью расчетом от возникновения всех видов предельных состояний, выбором материалов, назначением размеров и конструированием.</w:t>
      </w:r>
    </w:p>
    <w:p w14:paraId="04602D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C91F5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4.2 Выбор конструктивных решений должен производит</w:t>
      </w:r>
      <w:r w:rsidRPr="005B2623">
        <w:rPr>
          <w:rFonts w:ascii="Times New Roman" w:hAnsi="Times New Roman" w:cs="Times New Roman"/>
        </w:rPr>
        <w:t>ься исходя из технико-экономической целесообразности их применения в конкретных условиях строительства с учетом максимального снижения материалоемкости, энергоемкости, трудоемкости и стоимости строительства, достигаемого путем:</w:t>
      </w:r>
    </w:p>
    <w:p w14:paraId="56C4CDC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16744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применения эффективных ст</w:t>
      </w:r>
      <w:r w:rsidRPr="005B2623">
        <w:rPr>
          <w:rFonts w:ascii="Times New Roman" w:hAnsi="Times New Roman" w:cs="Times New Roman"/>
        </w:rPr>
        <w:t>роительных материалов и конструкций;</w:t>
      </w:r>
    </w:p>
    <w:p w14:paraId="13788C3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A8A09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снижения веса конструкций;</w:t>
      </w:r>
    </w:p>
    <w:p w14:paraId="6A2626B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A8DEA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наиболее полного использования физико-механических свойств материалов;</w:t>
      </w:r>
    </w:p>
    <w:p w14:paraId="6D71824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9FDC0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применения местных строительных материалов;</w:t>
      </w:r>
    </w:p>
    <w:p w14:paraId="2DC994B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5C3BC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соблюдения требований по экономному расходованию основных строите</w:t>
      </w:r>
      <w:r w:rsidRPr="005B2623">
        <w:rPr>
          <w:rFonts w:ascii="Times New Roman" w:hAnsi="Times New Roman" w:cs="Times New Roman"/>
        </w:rPr>
        <w:t>льных материалов.</w:t>
      </w:r>
    </w:p>
    <w:p w14:paraId="526F0E3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80957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4.3 При проектировании зданий и сооружений должны приниматься конструктивные схемы, обеспечивающие их необходимую прочность, устойчивость и пространственную неизменяемость в целом, а также отдельных конструкций на всех стадиях возведения</w:t>
      </w:r>
      <w:r w:rsidRPr="005B2623">
        <w:rPr>
          <w:rFonts w:ascii="Times New Roman" w:hAnsi="Times New Roman" w:cs="Times New Roman"/>
        </w:rPr>
        <w:t xml:space="preserve"> и эксплуатации.</w:t>
      </w:r>
    </w:p>
    <w:p w14:paraId="24F3C9E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94A5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4.4 Элементы сборных конструкций должны соответствовать условиям механизированного изготовления на специализированных предприятиях.</w:t>
      </w:r>
    </w:p>
    <w:p w14:paraId="5C8C447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2BDFF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Целесообразно укрупнять элементы сборных конструкций, насколько это позволяют грузоподъемность монтажных </w:t>
      </w:r>
      <w:r w:rsidRPr="005B2623">
        <w:rPr>
          <w:rFonts w:ascii="Times New Roman" w:hAnsi="Times New Roman" w:cs="Times New Roman"/>
        </w:rPr>
        <w:t>механизмов, условия изготовления и транспортирования.</w:t>
      </w:r>
    </w:p>
    <w:p w14:paraId="0A3C43A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FB27B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4.5 Для монолитных конструкций следует предусматривать унифицированные размеры, позволяющие применять инвентарную опалубку и укрупненные пространственные арматурные каркасы.</w:t>
      </w:r>
    </w:p>
    <w:p w14:paraId="72307CF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36DA8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4.6 В сборных конструкциях</w:t>
      </w:r>
      <w:r w:rsidRPr="005B2623">
        <w:rPr>
          <w:rFonts w:ascii="Times New Roman" w:hAnsi="Times New Roman" w:cs="Times New Roman"/>
        </w:rPr>
        <w:t xml:space="preserve"> особое внимание должно быть обращено на прочность и долговечность соединений.</w:t>
      </w:r>
    </w:p>
    <w:p w14:paraId="586991D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0D563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Конструкции узлов и соединений элементов должны обеспечивать надежную передачу усилий, прочность самих элементов в зоне стыка, а также связь дополнительно уложенного бетона в с</w:t>
      </w:r>
      <w:r w:rsidRPr="005B2623">
        <w:rPr>
          <w:rFonts w:ascii="Times New Roman" w:hAnsi="Times New Roman" w:cs="Times New Roman"/>
        </w:rPr>
        <w:t>тыке с бетоном конструкции с помощью различных конструктивных и технологических мероприятий.</w:t>
      </w:r>
    </w:p>
    <w:p w14:paraId="4BB1B67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B2442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4.7 Бетонные элементы применяются:</w:t>
      </w:r>
    </w:p>
    <w:p w14:paraId="00EC8FB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521E5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преимущественно в конструкциях, работающих на сжатие при эксцентриситетах продольной силы, не превышающих значений, указанн</w:t>
      </w:r>
      <w:r w:rsidRPr="005B2623">
        <w:rPr>
          <w:rFonts w:ascii="Times New Roman" w:hAnsi="Times New Roman" w:cs="Times New Roman"/>
        </w:rPr>
        <w:t>ых в 7.1.2;</w:t>
      </w:r>
    </w:p>
    <w:p w14:paraId="7F62FF0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DE3B1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в отдельных случаях в конструкциях, работающих на сжатие с большими эксцентриситетами, а также в изгибаемых конструкциях, когда их разрушение не представляет непосредственной опасности для жизни людей и сохранности оборудования (элементы, ле</w:t>
      </w:r>
      <w:r w:rsidRPr="005B2623">
        <w:rPr>
          <w:rFonts w:ascii="Times New Roman" w:hAnsi="Times New Roman" w:cs="Times New Roman"/>
        </w:rPr>
        <w:t>жащие на сплошном основании и др.).</w:t>
      </w:r>
    </w:p>
    <w:p w14:paraId="4F8EDD7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3CA518" w14:textId="28F26DD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4.8 Расчетная зимняя температура наружного воздуха принимается как средняя температура воздуха наиболее холодной пятидневки в зависимости от района строительства согласно </w:t>
      </w:r>
      <w:r w:rsidRPr="005B2623">
        <w:rPr>
          <w:rFonts w:ascii="Times New Roman" w:hAnsi="Times New Roman" w:cs="Times New Roman"/>
        </w:rPr>
        <w:t>СП 131.13330</w:t>
      </w:r>
      <w:r w:rsidRPr="005B2623">
        <w:rPr>
          <w:rFonts w:ascii="Times New Roman" w:hAnsi="Times New Roman" w:cs="Times New Roman"/>
        </w:rPr>
        <w:t>. Расчетные технологические температуры устанавливаются заданием на проектирование.</w:t>
      </w:r>
    </w:p>
    <w:p w14:paraId="1696640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8BC69D" w14:textId="5C1C893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Влажность воздуха окружающей среды определяется как средняя относительная влажность наружного возд</w:t>
      </w:r>
      <w:r w:rsidRPr="005B2623">
        <w:rPr>
          <w:rFonts w:ascii="Times New Roman" w:hAnsi="Times New Roman" w:cs="Times New Roman"/>
        </w:rPr>
        <w:t xml:space="preserve">уха наиболее жаркого месяца в зависимости от района строительства согласно </w:t>
      </w:r>
      <w:r w:rsidRPr="005B2623">
        <w:rPr>
          <w:rFonts w:ascii="Times New Roman" w:hAnsi="Times New Roman" w:cs="Times New Roman"/>
        </w:rPr>
        <w:t>СП 131.13330</w:t>
      </w:r>
      <w:r w:rsidRPr="005B2623">
        <w:rPr>
          <w:rFonts w:ascii="Times New Roman" w:hAnsi="Times New Roman" w:cs="Times New Roman"/>
        </w:rPr>
        <w:t xml:space="preserve"> или как относительная влажность внутреннего воздуха помещен</w:t>
      </w:r>
      <w:r w:rsidRPr="005B2623">
        <w:rPr>
          <w:rFonts w:ascii="Times New Roman" w:hAnsi="Times New Roman" w:cs="Times New Roman"/>
        </w:rPr>
        <w:t>ий отапливаемых зданий.</w:t>
      </w:r>
    </w:p>
    <w:p w14:paraId="5C4F2B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DD86AE" w14:textId="32C4683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4.9 Общие требования к бетонным и железобетонным конструкциям должны соответствовать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 xml:space="preserve"> и настоящему своду прав</w:t>
      </w:r>
      <w:r w:rsidRPr="005B2623">
        <w:rPr>
          <w:rFonts w:ascii="Times New Roman" w:hAnsi="Times New Roman" w:cs="Times New Roman"/>
        </w:rPr>
        <w:t>ил.</w:t>
      </w:r>
    </w:p>
    <w:p w14:paraId="06846C2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35A45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EEF38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5 Требования к расчету бетонных и железобетонных конструкций"</w:instrText>
      </w:r>
      <w:r w:rsidRPr="005B2623">
        <w:rPr>
          <w:rFonts w:ascii="Times New Roman" w:hAnsi="Times New Roman" w:cs="Times New Roman"/>
        </w:rPr>
        <w:fldChar w:fldCharType="end"/>
      </w:r>
    </w:p>
    <w:p w14:paraId="67014BEC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7CA7A52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5 Требования к расчету бетонных и железобетонных конструкций </w:t>
      </w:r>
    </w:p>
    <w:p w14:paraId="51A1321B" w14:textId="4F65DD9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5.1 Бетонные и железобетонные конструкции должны удовлетворять требованиям расчета по несущей способности (преде</w:t>
      </w:r>
      <w:r w:rsidRPr="005B2623">
        <w:rPr>
          <w:rFonts w:ascii="Times New Roman" w:hAnsi="Times New Roman" w:cs="Times New Roman"/>
        </w:rPr>
        <w:t xml:space="preserve">льные состояния первой группы) и по пригодности к нормальной эксплуатации (предельные состояния второй группы) согласно </w:t>
      </w:r>
      <w:r w:rsidRPr="005B2623">
        <w:rPr>
          <w:rFonts w:ascii="Times New Roman" w:hAnsi="Times New Roman" w:cs="Times New Roman"/>
        </w:rPr>
        <w:t>ГОСТ 27751</w:t>
      </w:r>
      <w:r w:rsidRPr="005B2623">
        <w:rPr>
          <w:rFonts w:ascii="Times New Roman" w:hAnsi="Times New Roman" w:cs="Times New Roman"/>
        </w:rPr>
        <w:t>.</w:t>
      </w:r>
    </w:p>
    <w:p w14:paraId="300C0A2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EF4E6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Расчетом по</w:t>
      </w:r>
      <w:r w:rsidRPr="005B2623">
        <w:rPr>
          <w:rFonts w:ascii="Times New Roman" w:hAnsi="Times New Roman" w:cs="Times New Roman"/>
        </w:rPr>
        <w:t xml:space="preserve"> предельным состояниям первой группы должна быть исключена возможность:</w:t>
      </w:r>
    </w:p>
    <w:p w14:paraId="6FA0323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B25B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хрупкого, вязкого или иного характера разрушения (расчет по прочности с учетом, в необходимых случаях, прогиба конструкции перед разрушением);</w:t>
      </w:r>
    </w:p>
    <w:p w14:paraId="285B755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B2257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потери устойчивости формы конструк</w:t>
      </w:r>
      <w:r w:rsidRPr="005B2623">
        <w:rPr>
          <w:rFonts w:ascii="Times New Roman" w:hAnsi="Times New Roman" w:cs="Times New Roman"/>
        </w:rPr>
        <w:t>ции (расчет на устойчивость тонкостенных конструкций и т.д.) или ее положения (расчет на опрокидывание и скольжение подпорных стен; расчет на всплывание заглубленных или подземных резервуаров, насосных станций и т.п.);</w:t>
      </w:r>
    </w:p>
    <w:p w14:paraId="6853EDF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6DC1AB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усталостного разрушения (расчет на</w:t>
      </w:r>
      <w:r w:rsidRPr="005B2623">
        <w:rPr>
          <w:rFonts w:ascii="Times New Roman" w:hAnsi="Times New Roman" w:cs="Times New Roman"/>
        </w:rPr>
        <w:t xml:space="preserve"> выносливость конструкций, находящихся под воздействием многократно повторяющейся нагрузки - подвижной или пульсирующей: подкрановых балок, шпал, рамных фундаментов, перекрытий и т.п.);</w:t>
      </w:r>
    </w:p>
    <w:p w14:paraId="74FA4C2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48544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разрушения под совместным воздействием силовых факторов и неблагопр</w:t>
      </w:r>
      <w:r w:rsidRPr="005B2623">
        <w:rPr>
          <w:rFonts w:ascii="Times New Roman" w:hAnsi="Times New Roman" w:cs="Times New Roman"/>
        </w:rPr>
        <w:t>иятных влияний внешней среды (периодического или постоянного воздействия агрессивной среды, действия попеременного замораживания и оттаивания, воздействия пожара и т.п.).</w:t>
      </w:r>
    </w:p>
    <w:p w14:paraId="0ED6E99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CCE52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Расчетом по предельным состояниям второй группы должна быть исключена возможность:</w:t>
      </w:r>
    </w:p>
    <w:p w14:paraId="007F0C9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11C78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образования трещин, а также их чрезмерного или продолжительного раскрытия (если по условиям эксплуатации образование или продолжительное раскрытие трещин недопустимо);</w:t>
      </w:r>
    </w:p>
    <w:p w14:paraId="3620705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83A1D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чрезмерных перемещений (прогибов, углов перекоса и поворота, колебаний).</w:t>
      </w:r>
    </w:p>
    <w:p w14:paraId="75E3EB6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C9A5E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5.2 Расче</w:t>
      </w:r>
      <w:r w:rsidRPr="005B2623">
        <w:rPr>
          <w:rFonts w:ascii="Times New Roman" w:hAnsi="Times New Roman" w:cs="Times New Roman"/>
        </w:rPr>
        <w:t>т по предельным состояниям конструкции в целом и отдельных ее элементов должен производиться для всех стадий - изготовления, транспортирования, возведения и эксплуатации, при этом расчетные схемы должны соответствовать принятым конструктивным решениям.</w:t>
      </w:r>
    </w:p>
    <w:p w14:paraId="29EE7BA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0A0B8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</w:t>
      </w:r>
      <w:r w:rsidRPr="005B2623">
        <w:rPr>
          <w:rFonts w:ascii="Times New Roman" w:hAnsi="Times New Roman" w:cs="Times New Roman"/>
        </w:rPr>
        <w:t>счет по раскрытию трещин и по деформациям допускается не производить, если на основании опытной проверки или практики применения железобетонных конструкций установлено, что раскрытие в них трещин не превышает допустимых значений и жесткость конструкций в с</w:t>
      </w:r>
      <w:r w:rsidRPr="005B2623">
        <w:rPr>
          <w:rFonts w:ascii="Times New Roman" w:hAnsi="Times New Roman" w:cs="Times New Roman"/>
        </w:rPr>
        <w:t>тадии эксплуатации достаточна.</w:t>
      </w:r>
    </w:p>
    <w:p w14:paraId="456A43A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874507" w14:textId="0C2AE2E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5.3 Значения нагрузок и воздействий, коэффициентов надежности по нагрузке, коэффициентов сочетаний, разделение нагрузок на постоянные и временные должны приниматься в соответствии с </w:t>
      </w:r>
      <w:r w:rsidRPr="005B2623">
        <w:rPr>
          <w:rFonts w:ascii="Times New Roman" w:hAnsi="Times New Roman" w:cs="Times New Roman"/>
        </w:rPr>
        <w:t>СП 20.13330</w:t>
      </w:r>
      <w:r w:rsidRPr="005B2623">
        <w:rPr>
          <w:rFonts w:ascii="Times New Roman" w:hAnsi="Times New Roman" w:cs="Times New Roman"/>
        </w:rPr>
        <w:t>.</w:t>
      </w:r>
    </w:p>
    <w:p w14:paraId="26700A4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CCFD81" w14:textId="41C7A85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нагрузок необходимо умножать на коэффициенты надежности по назначению, принимаемые согласно </w:t>
      </w:r>
      <w:r w:rsidRPr="005B2623">
        <w:rPr>
          <w:rFonts w:ascii="Times New Roman" w:hAnsi="Times New Roman" w:cs="Times New Roman"/>
        </w:rPr>
        <w:t>СП 20.13330</w:t>
      </w:r>
      <w:r w:rsidRPr="005B2623">
        <w:rPr>
          <w:rFonts w:ascii="Times New Roman" w:hAnsi="Times New Roman" w:cs="Times New Roman"/>
        </w:rPr>
        <w:t>.</w:t>
      </w:r>
    </w:p>
    <w:p w14:paraId="652604E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F9AF5F" w14:textId="194A7B9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Нагрузки, учитываемые при расчете по предельным состояниям второй группы (эксплуатационные) в соответствии с </w:t>
      </w:r>
      <w:r w:rsidRPr="005B2623">
        <w:rPr>
          <w:rFonts w:ascii="Times New Roman" w:hAnsi="Times New Roman" w:cs="Times New Roman"/>
        </w:rPr>
        <w:t>СП 20.13330</w:t>
      </w:r>
      <w:r w:rsidRPr="005B2623">
        <w:rPr>
          <w:rFonts w:ascii="Times New Roman" w:hAnsi="Times New Roman" w:cs="Times New Roman"/>
        </w:rPr>
        <w:t>, принимаются равными единице, если при проектировании конструкций не установлены другие значения.</w:t>
      </w:r>
    </w:p>
    <w:p w14:paraId="38C9AAD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901E6B" w14:textId="1DEA110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соответствии с </w:t>
      </w:r>
      <w:r w:rsidRPr="005B2623">
        <w:rPr>
          <w:rFonts w:ascii="Times New Roman" w:hAnsi="Times New Roman" w:cs="Times New Roman"/>
        </w:rPr>
        <w:t>СП 20.13</w:t>
      </w:r>
      <w:r w:rsidRPr="005B2623">
        <w:rPr>
          <w:rFonts w:ascii="Times New Roman" w:hAnsi="Times New Roman" w:cs="Times New Roman"/>
        </w:rPr>
        <w:t>330</w:t>
      </w:r>
      <w:r w:rsidRPr="005B2623">
        <w:rPr>
          <w:rFonts w:ascii="Times New Roman" w:hAnsi="Times New Roman" w:cs="Times New Roman"/>
        </w:rPr>
        <w:t xml:space="preserve"> для конструкций, не защищенных от суточных и сезонных изменений температуры, следует учитывать изменение во времени средней температуры и перепад температуры по сечению элемента, за исключением случаев, предусмотренных проектом. Для конструкций, защ</w:t>
      </w:r>
      <w:r w:rsidRPr="005B2623">
        <w:rPr>
          <w:rFonts w:ascii="Times New Roman" w:hAnsi="Times New Roman" w:cs="Times New Roman"/>
        </w:rPr>
        <w:t>ищенных от суточных и сезонных изменений температуры, температурные климатические воздействия не учитываются.</w:t>
      </w:r>
    </w:p>
    <w:p w14:paraId="6CEB9A8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DAFDC3" w14:textId="11DE5B7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Огнестойкость бетонных и железобетонных конструкций должна быть обеспечена в соответствии с </w:t>
      </w:r>
      <w:r w:rsidRPr="005B2623">
        <w:rPr>
          <w:rFonts w:ascii="Times New Roman" w:hAnsi="Times New Roman" w:cs="Times New Roman"/>
        </w:rPr>
        <w:t>СП 112.13330</w:t>
      </w:r>
      <w:r w:rsidRPr="005B2623">
        <w:rPr>
          <w:rFonts w:ascii="Times New Roman" w:hAnsi="Times New Roman" w:cs="Times New Roman"/>
        </w:rPr>
        <w:t>.</w:t>
      </w:r>
    </w:p>
    <w:p w14:paraId="4D460F8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CED19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5.4 При расчете элементов сборных конструкций на воздействие усилий, возникающих при их подъеме, транспортировании и монтаже, нагрузку от веса элемента следует вводить с коэффициентом ди</w:t>
      </w:r>
      <w:r w:rsidRPr="005B2623">
        <w:rPr>
          <w:rFonts w:ascii="Times New Roman" w:hAnsi="Times New Roman" w:cs="Times New Roman"/>
        </w:rPr>
        <w:t>намичности, равным:</w:t>
      </w:r>
    </w:p>
    <w:p w14:paraId="004C3B8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7941BB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- 1,6 - при транспортировании</w:t>
      </w:r>
    </w:p>
    <w:p w14:paraId="57F8BA8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190DA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- 1,4 - при подъеме и монтаже</w:t>
      </w:r>
    </w:p>
    <w:p w14:paraId="682E705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980F4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указанных коэффициентов динамичности допускается принимать более низкие значения, обоснованные в установленном порядке, но не ниже 1,25.</w:t>
      </w:r>
    </w:p>
    <w:p w14:paraId="5C8EB23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57D44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5.5 Сборно-монолитные конструкц</w:t>
      </w:r>
      <w:r w:rsidRPr="005B2623">
        <w:rPr>
          <w:rFonts w:ascii="Times New Roman" w:hAnsi="Times New Roman" w:cs="Times New Roman"/>
        </w:rPr>
        <w:t>ии должны рассчитываться по прочности, образованию и раскрытию трещин и по деформациям для двух стадий работы конструкций:</w:t>
      </w:r>
    </w:p>
    <w:p w14:paraId="6976872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2B85D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 воздействие веса бетона и других нагрузок, действующих при возведении конструкции, до приобретения бетоном заданной прочности;</w:t>
      </w:r>
    </w:p>
    <w:p w14:paraId="37BB269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C3FDE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 нагрузки, действующие при возведении и при эксплуатации конструкции, после приобретения бетоном заданной прочности.</w:t>
      </w:r>
    </w:p>
    <w:p w14:paraId="76F0FE6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5CB40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5.6 Усилия в статически неопределимых железобетонных конструкциях от нагрузок и вынужденных перемещений (вследствие изменения темпера</w:t>
      </w:r>
      <w:r w:rsidRPr="005B2623">
        <w:rPr>
          <w:rFonts w:ascii="Times New Roman" w:hAnsi="Times New Roman" w:cs="Times New Roman"/>
        </w:rPr>
        <w:t>туры, влажности бетона, смещения опор и т.п.) и усилия в статически определимых конструкциях при расчете их по деформированной схеме следует определять с учетом неупругих деформаций бетона и арматуры и наличия трещин.</w:t>
      </w:r>
    </w:p>
    <w:p w14:paraId="7D74094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9599C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конструкций, методика расчета ко</w:t>
      </w:r>
      <w:r w:rsidRPr="005B2623">
        <w:rPr>
          <w:rFonts w:ascii="Times New Roman" w:hAnsi="Times New Roman" w:cs="Times New Roman"/>
        </w:rPr>
        <w:t>торых с учетом неупругих свойств железобетона не разработана, и для промежуточных стадий расчета с учетом неупругих свойств железобетона усилия допускается определять в предположении их линейной упругости.</w:t>
      </w:r>
    </w:p>
    <w:p w14:paraId="71383F6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C4177D" w14:textId="24AE253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5.7 Предельно допустимую ширину раскрытия трещин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E2E14D" wp14:editId="5410D452">
            <wp:extent cx="429895" cy="238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следует устанавливать исходя из эстетических соображений, наличия требований к проницаемости конструкций, а также в зависимости от длительности действия нагрузки, вида арматурной стали и ее склонности к развитию коррозии </w:t>
      </w:r>
      <w:r w:rsidRPr="005B2623">
        <w:rPr>
          <w:rFonts w:ascii="Times New Roman" w:hAnsi="Times New Roman" w:cs="Times New Roman"/>
        </w:rPr>
        <w:t xml:space="preserve">в трещине (с учетом </w:t>
      </w:r>
      <w:r w:rsidRPr="005B2623">
        <w:rPr>
          <w:rFonts w:ascii="Times New Roman" w:hAnsi="Times New Roman" w:cs="Times New Roman"/>
        </w:rPr>
        <w:t>СП 28.13330</w:t>
      </w:r>
      <w:r w:rsidRPr="005B2623">
        <w:rPr>
          <w:rFonts w:ascii="Times New Roman" w:hAnsi="Times New Roman" w:cs="Times New Roman"/>
        </w:rPr>
        <w:t>).</w:t>
      </w:r>
    </w:p>
    <w:p w14:paraId="49C5F80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C98B7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5.8 Для железобетонных слабоармированных элементов, характеризуемых тем, что их несущая способность исчерпываетс</w:t>
      </w:r>
      <w:r w:rsidRPr="005B2623">
        <w:rPr>
          <w:rFonts w:ascii="Times New Roman" w:hAnsi="Times New Roman" w:cs="Times New Roman"/>
        </w:rPr>
        <w:t>я одновременно с образованием трещин в бетоне растянутой зоны (8.1.7), площадь сечения продольной растянутой арматуры должна быть увеличена по сравнению с требуемой из расчета по прочности не менее чем на 15%.</w:t>
      </w:r>
    </w:p>
    <w:p w14:paraId="30F873C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7D81F0" w14:textId="1607603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5.9 При расчете по прочности бетонных и желез</w:t>
      </w:r>
      <w:r w:rsidRPr="005B2623">
        <w:rPr>
          <w:rFonts w:ascii="Times New Roman" w:hAnsi="Times New Roman" w:cs="Times New Roman"/>
        </w:rPr>
        <w:t xml:space="preserve">обетонных элементов на действие сжимающей продольной силы должен приниматься во внимание случайный эксцентриситет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EA0E87" wp14:editId="15AFD83D">
            <wp:extent cx="184150" cy="23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обусловленный не учтенными в расчете факторами. Эксцентриситет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63C3CC9" wp14:editId="1E2C5980">
            <wp:extent cx="184150" cy="231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любом с</w:t>
      </w:r>
      <w:r w:rsidRPr="005B2623">
        <w:rPr>
          <w:rFonts w:ascii="Times New Roman" w:hAnsi="Times New Roman" w:cs="Times New Roman"/>
        </w:rPr>
        <w:t>лучае принимается не менее 1/600 длины элемента или расстояния между его сечениями, закрепленными от перемещения, 1/30 высоты сечения и 10 мм. Кроме того, для конструкций, образуемых из сборных элементов, следует учитывать возможное взаимное смещение элеме</w:t>
      </w:r>
      <w:r w:rsidRPr="005B2623">
        <w:rPr>
          <w:rFonts w:ascii="Times New Roman" w:hAnsi="Times New Roman" w:cs="Times New Roman"/>
        </w:rPr>
        <w:t>нтов, зависящее от вида конструкций, способа монтажа и т.п.</w:t>
      </w:r>
    </w:p>
    <w:p w14:paraId="57EEB15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158E85" w14:textId="469F44C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Для элементов статически неопределимых конструкций значение эксцентриситета продольной силы относительно центра тяжести приведенного сечения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FF4F2DC" wp14:editId="20826D13">
            <wp:extent cx="184150" cy="231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принимается равным </w:t>
      </w:r>
      <w:r w:rsidRPr="005B2623">
        <w:rPr>
          <w:rFonts w:ascii="Times New Roman" w:hAnsi="Times New Roman" w:cs="Times New Roman"/>
        </w:rPr>
        <w:t xml:space="preserve">эксцентриситету, полученному из статического расчета конструкции, но не менее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15EE43" wp14:editId="6A765C46">
            <wp:extent cx="184150" cy="231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В элементах статически определимых конструкций эксцентриситет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62626C" wp14:editId="00C6AD87">
            <wp:extent cx="184150" cy="231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находится как сумма эксцентриситетов - опр</w:t>
      </w:r>
      <w:r w:rsidRPr="005B2623">
        <w:rPr>
          <w:rFonts w:ascii="Times New Roman" w:hAnsi="Times New Roman" w:cs="Times New Roman"/>
        </w:rPr>
        <w:t>еделяемого из статического расчета конструкции и случайного эксцентриситета.</w:t>
      </w:r>
    </w:p>
    <w:p w14:paraId="05098E9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AEE2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5.10 Расчет по прочности многослойных (трехслойных, двухслойных) элементов следует выполнять в соответствии с 7.2.32-7.2.34.</w:t>
      </w:r>
    </w:p>
    <w:p w14:paraId="023D178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0B440B" w14:textId="1280057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733E39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1DC17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5.11 Расчет по прочности многослойных элементов из легкобетонных блоков несъемной опалубки на действие продольного сжимающего усилия следует выполнять в соответст</w:t>
      </w:r>
      <w:r w:rsidRPr="005B2623">
        <w:rPr>
          <w:rFonts w:ascii="Times New Roman" w:hAnsi="Times New Roman" w:cs="Times New Roman"/>
        </w:rPr>
        <w:t>вии с 7.2.35, 7.2.36.</w:t>
      </w:r>
    </w:p>
    <w:p w14:paraId="5194C86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5372DE" w14:textId="4487326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206A9A2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A9569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5.12 Расчет по трещиностойкости и деформациям трехслойных и двухслойных элементов следу</w:t>
      </w:r>
      <w:r w:rsidRPr="005B2623">
        <w:rPr>
          <w:rFonts w:ascii="Times New Roman" w:hAnsi="Times New Roman" w:cs="Times New Roman"/>
        </w:rPr>
        <w:t>ет проводить в соответствии с 8.1.9, 8.1.10, 8.2.2 и 8.3.2.</w:t>
      </w:r>
    </w:p>
    <w:p w14:paraId="5F6A9E3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73CAA5" w14:textId="0D93C3F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613210E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ECB1E8" w14:textId="653D3E0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5.13 Расчеты конструкций с композитной полимерно</w:t>
      </w:r>
      <w:r w:rsidRPr="005B2623">
        <w:rPr>
          <w:rFonts w:ascii="Times New Roman" w:hAnsi="Times New Roman" w:cs="Times New Roman"/>
        </w:rPr>
        <w:t xml:space="preserve">й арматурой по предельным состояниям первой и второй групп следует проводить в соответствии с разделом 4 настоящего свода правил и пунктами 6.1, 7.2, 6.2, 7.3 </w:t>
      </w:r>
      <w:r w:rsidRPr="005B2623">
        <w:rPr>
          <w:rFonts w:ascii="Times New Roman" w:hAnsi="Times New Roman" w:cs="Times New Roman"/>
        </w:rPr>
        <w:t>СП 295.1325800.2017</w:t>
      </w:r>
      <w:r w:rsidRPr="005B2623">
        <w:rPr>
          <w:rFonts w:ascii="Times New Roman" w:hAnsi="Times New Roman" w:cs="Times New Roman"/>
        </w:rPr>
        <w:t>, а также в соответствии с 8.2.1, 8.3.1, 9.1.11, 9.2.2 при условии, что к конструкциям не предъявляются требования по огнестойкости и иные специальные требования.</w:t>
      </w:r>
    </w:p>
    <w:p w14:paraId="5071FA8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0C94FA" w14:textId="71AD44A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53BC0A0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7F42E30" w14:textId="49088C6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5.14 Расчеты конструкций с дисперсным армированием (неметаллической фиброй) по предельным состояниям первой и второй групп следует выполнять в соответствии с пунктом 4.5</w:t>
      </w:r>
      <w:r w:rsidRPr="005B2623">
        <w:rPr>
          <w:rFonts w:ascii="Times New Roman" w:hAnsi="Times New Roman" w:cs="Times New Roman"/>
        </w:rPr>
        <w:t xml:space="preserve"> и подразделами 6.1, 6.2, 7.2, 7.3 </w:t>
      </w:r>
      <w:r w:rsidRPr="005B2623">
        <w:rPr>
          <w:rFonts w:ascii="Times New Roman" w:hAnsi="Times New Roman" w:cs="Times New Roman"/>
        </w:rPr>
        <w:t>СП 297.1325800.2017</w:t>
      </w:r>
      <w:r w:rsidRPr="005B2623">
        <w:rPr>
          <w:rFonts w:ascii="Times New Roman" w:hAnsi="Times New Roman" w:cs="Times New Roman"/>
        </w:rPr>
        <w:t xml:space="preserve"> при условии, что к конструкциям не предъявляются требования по огнестойкости и иные специальны</w:t>
      </w:r>
      <w:r w:rsidRPr="005B2623">
        <w:rPr>
          <w:rFonts w:ascii="Times New Roman" w:hAnsi="Times New Roman" w:cs="Times New Roman"/>
        </w:rPr>
        <w:t>е требования.</w:t>
      </w:r>
    </w:p>
    <w:p w14:paraId="3D9C953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7942C3" w14:textId="45F7E55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3A02FDB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CB5AC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5.15 Расчет по образованию трещин и деформациям (жесткости) элементов прямоугольного сечения с </w:t>
      </w:r>
      <w:r w:rsidRPr="005B2623">
        <w:rPr>
          <w:rFonts w:ascii="Times New Roman" w:hAnsi="Times New Roman" w:cs="Times New Roman"/>
        </w:rPr>
        <w:t>распределенным по контуру армированием при косом изгибе рекомендуется выполнять согласно 8.1.11 и 8.3.3.</w:t>
      </w:r>
    </w:p>
    <w:p w14:paraId="57653D5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DE34CE" w14:textId="1759D0C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669C865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DAD11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E93064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6 Материалы для бетонных и железобетонных конструкций"</w:instrText>
      </w:r>
      <w:r w:rsidRPr="005B2623">
        <w:rPr>
          <w:rFonts w:ascii="Times New Roman" w:hAnsi="Times New Roman" w:cs="Times New Roman"/>
        </w:rPr>
        <w:fldChar w:fldCharType="end"/>
      </w:r>
    </w:p>
    <w:p w14:paraId="1965168F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61F1F20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6 Материалы для бетонных и железобетонных конструкций</w:t>
      </w:r>
    </w:p>
    <w:p w14:paraId="02F9EACA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5B2623">
        <w:rPr>
          <w:rFonts w:ascii="Times New Roman" w:hAnsi="Times New Roman" w:cs="Times New Roman"/>
          <w:b/>
          <w:bCs/>
          <w:color w:val="auto"/>
        </w:rPr>
        <w:instrText xml:space="preserve">tc 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 xml:space="preserve"> \l 3 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"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6.1 Бетон"</w:instrText>
      </w:r>
      <w:r w:rsidRPr="005B2623">
        <w:rPr>
          <w:rFonts w:ascii="Times New Roman" w:hAnsi="Times New Roman" w:cs="Times New Roman"/>
          <w:b/>
          <w:bCs/>
          <w:color w:val="auto"/>
        </w:rPr>
        <w:fldChar w:fldCharType="end"/>
      </w:r>
    </w:p>
    <w:p w14:paraId="48B10AE5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AFBBFEC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6.1 Бетон </w:t>
      </w:r>
    </w:p>
    <w:p w14:paraId="6024A5B4" w14:textId="32109B9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6.1.1 Для бетонных и железобетонных конструкций, проектируемых в соответствии с настоящим сводом пр</w:t>
      </w:r>
      <w:r w:rsidRPr="005B2623">
        <w:rPr>
          <w:rFonts w:ascii="Times New Roman" w:hAnsi="Times New Roman" w:cs="Times New Roman"/>
        </w:rPr>
        <w:t xml:space="preserve">авил, следует предусматривать бетоны по </w:t>
      </w:r>
      <w:r w:rsidRPr="005B2623">
        <w:rPr>
          <w:rFonts w:ascii="Times New Roman" w:hAnsi="Times New Roman" w:cs="Times New Roman"/>
        </w:rPr>
        <w:t>ГОСТ 25820</w:t>
      </w:r>
      <w:r w:rsidRPr="005B2623">
        <w:rPr>
          <w:rFonts w:ascii="Times New Roman" w:hAnsi="Times New Roman" w:cs="Times New Roman"/>
        </w:rPr>
        <w:t>:</w:t>
      </w:r>
    </w:p>
    <w:p w14:paraId="78F5DEE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752F12" w14:textId="63DD8B5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плотной структуры средней плотностью от 400 до 2000 кг/м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8669A3B" wp14:editId="400D936D">
            <wp:extent cx="102235" cy="218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включительно;</w:t>
      </w:r>
    </w:p>
    <w:p w14:paraId="299B6F6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0E70AE" w14:textId="67F5BEF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поризованной структуры средней плотностью от 300 до 1400 кг/м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337B0D6" wp14:editId="7CF89840">
            <wp:extent cx="102235" cy="2184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0405930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E59EB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6.1.2 Основные нормируемые и контролируемые показатели качества бетона:</w:t>
      </w:r>
    </w:p>
    <w:p w14:paraId="580707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0C079B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класс по прочности на сжатие В;</w:t>
      </w:r>
    </w:p>
    <w:p w14:paraId="130905D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32E093" w14:textId="2F7D9D8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класс по прочности на осев</w:t>
      </w:r>
      <w:r w:rsidRPr="005B2623">
        <w:rPr>
          <w:rFonts w:ascii="Times New Roman" w:hAnsi="Times New Roman" w:cs="Times New Roman"/>
        </w:rPr>
        <w:t xml:space="preserve">ое растяжение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87CEB1" wp14:editId="580413EF">
            <wp:extent cx="191135" cy="231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26DE59D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288EC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марка по средней плотности D;</w:t>
      </w:r>
    </w:p>
    <w:p w14:paraId="1DFA38B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5DB45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марка по морозостойкости F;</w:t>
      </w:r>
    </w:p>
    <w:p w14:paraId="5CDB755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319CB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марка по водонепроницаемости W.</w:t>
      </w:r>
    </w:p>
    <w:p w14:paraId="0C55F9F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12E987" w14:textId="1470FEF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необходимости устанавливают дополнительные показатели качества бетона, связанные с теплопроводностью,</w:t>
      </w:r>
      <w:r w:rsidRPr="005B2623">
        <w:rPr>
          <w:rFonts w:ascii="Times New Roman" w:hAnsi="Times New Roman" w:cs="Times New Roman"/>
        </w:rPr>
        <w:t xml:space="preserve"> температуростойкостью, огнестойкостью, коррозионной стойкостью (как самого бетона, так и находящейся в нем арматуры), биологической и радиационной защитой и с другими требованиями, предъявляемыми к конструкции (</w:t>
      </w:r>
      <w:r w:rsidRPr="005B2623">
        <w:rPr>
          <w:rFonts w:ascii="Times New Roman" w:hAnsi="Times New Roman" w:cs="Times New Roman"/>
        </w:rPr>
        <w:t>СП 28.13330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</w:rPr>
        <w:t>СП 50.13330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</w:rPr>
        <w:t>СП 112.13330</w:t>
      </w:r>
      <w:r w:rsidRPr="005B2623">
        <w:rPr>
          <w:rFonts w:ascii="Times New Roman" w:hAnsi="Times New Roman" w:cs="Times New Roman"/>
        </w:rPr>
        <w:t>).</w:t>
      </w:r>
    </w:p>
    <w:p w14:paraId="6E958EF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99CEE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Нормир</w:t>
      </w:r>
      <w:r w:rsidRPr="005B2623">
        <w:rPr>
          <w:rFonts w:ascii="Times New Roman" w:hAnsi="Times New Roman" w:cs="Times New Roman"/>
        </w:rPr>
        <w:t>уемые показатели качества бетона должны быть обеспечены соответствующим проектированием состава бетонной смеси (на основе характеристик материалов для бетона и требований к бетону), технологией приготовления бетонной смеси и производства бетонных работ при</w:t>
      </w:r>
      <w:r w:rsidRPr="005B2623">
        <w:rPr>
          <w:rFonts w:ascii="Times New Roman" w:hAnsi="Times New Roman" w:cs="Times New Roman"/>
        </w:rPr>
        <w:t xml:space="preserve"> изготовлении бетонных и железобетонных изделий и возведении монолитных конструкций. Нормируемые показатели качества бетона должны контролироваться как в процессе производства работ, так и непосредственно при изготовлении изделий.</w:t>
      </w:r>
    </w:p>
    <w:p w14:paraId="79A256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CBC8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Необходимые нормируемые </w:t>
      </w:r>
      <w:r w:rsidRPr="005B2623">
        <w:rPr>
          <w:rFonts w:ascii="Times New Roman" w:hAnsi="Times New Roman" w:cs="Times New Roman"/>
        </w:rPr>
        <w:t>показатели качества бетона следует устанавливать при проектировании бетонных и железобетонных конструкций в соответствии с расчетом и условиями изготовления и эксплуатации конструкций с учетом различных воздействий окружающей среды и защитных свойств бетон</w:t>
      </w:r>
      <w:r w:rsidRPr="005B2623">
        <w:rPr>
          <w:rFonts w:ascii="Times New Roman" w:hAnsi="Times New Roman" w:cs="Times New Roman"/>
        </w:rPr>
        <w:t>а по отношению к принятому виду арматуры.</w:t>
      </w:r>
    </w:p>
    <w:p w14:paraId="1BE2399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0C8DBC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6.1.3. Для бетонных и железобетонных конструкций следует предусматривать бетоны классов и марок, приведенных в </w:t>
      </w:r>
      <w:r w:rsidRPr="005B2623">
        <w:rPr>
          <w:rFonts w:ascii="Times New Roman" w:hAnsi="Times New Roman" w:cs="Times New Roman"/>
        </w:rPr>
        <w:lastRenderedPageBreak/>
        <w:t>таблице 6.1.</w:t>
      </w:r>
    </w:p>
    <w:p w14:paraId="44A5484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D2887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6.1</w:t>
      </w:r>
    </w:p>
    <w:p w14:paraId="0ECADBD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700"/>
        <w:gridCol w:w="1500"/>
        <w:gridCol w:w="4950"/>
      </w:tblGrid>
      <w:tr w:rsidR="005B2623" w:rsidRPr="005B2623" w14:paraId="32CA736B" w14:textId="77777777">
        <w:tblPrEx>
          <w:tblCellMar>
            <w:top w:w="0" w:type="dxa"/>
            <w:bottom w:w="0" w:type="dxa"/>
          </w:tblCellMar>
        </w:tblPrEx>
        <w:tc>
          <w:tcPr>
            <w:tcW w:w="4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604B9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Вид бетона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4128E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Класс по прочности на сжатие </w:t>
            </w:r>
          </w:p>
        </w:tc>
      </w:tr>
      <w:tr w:rsidR="005B2623" w:rsidRPr="005B2623" w14:paraId="4F6E6FF3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BA996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Бетон плотной структуры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9AD8F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D400, D500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82FE9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В1; В1,5; В2,5; В3,5 </w:t>
            </w:r>
          </w:p>
        </w:tc>
      </w:tr>
      <w:tr w:rsidR="005B2623" w:rsidRPr="005B2623" w14:paraId="50460219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C9AFD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марок по средней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6BC0E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D600, D700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D3D95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В1,5; В2,5; В3,5; В5 </w:t>
            </w:r>
          </w:p>
        </w:tc>
      </w:tr>
      <w:tr w:rsidR="005B2623" w:rsidRPr="005B2623" w14:paraId="27E95DE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CB601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плотности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32E2A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D800, D900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2DB0E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В2,5; В3,5; В5; В7,5 </w:t>
            </w:r>
          </w:p>
        </w:tc>
      </w:tr>
      <w:tr w:rsidR="005B2623" w:rsidRPr="005B2623" w14:paraId="4DFBB13B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C4065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33090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D1000, D1100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EDFC7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В2,5; В3,5; В5; В7,5; В10; В12,5 </w:t>
            </w:r>
          </w:p>
        </w:tc>
      </w:tr>
      <w:tr w:rsidR="005B2623" w:rsidRPr="005B2623" w14:paraId="40A7C75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CB12C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9BC1C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D1200, D1300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6570D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В2,5; В3,5; В5; В7,5; В10; В12,5; В15; В20 </w:t>
            </w:r>
          </w:p>
        </w:tc>
      </w:tr>
      <w:tr w:rsidR="005B2623" w:rsidRPr="005B2623" w14:paraId="3DDE017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984F5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29AA6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D1400, D1500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7B28E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В3,5; В5; В7,5; В10; В12,5; В15; В20; В25; В30 </w:t>
            </w:r>
          </w:p>
        </w:tc>
      </w:tr>
      <w:tr w:rsidR="005B2623" w:rsidRPr="005B2623" w14:paraId="2095580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E9EA6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D2143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D1600, D1700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5D33B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В7,5; В10; В12,5; В15; В20; В25; В30; В40 </w:t>
            </w:r>
          </w:p>
        </w:tc>
      </w:tr>
      <w:tr w:rsidR="005B2623" w:rsidRPr="005B2623" w14:paraId="7E385029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5FFED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C0F55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D1800, D1900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9200D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В5; В7,5; В10; В12,5; В15; В20; В25; В30; В35; В40 </w:t>
            </w:r>
          </w:p>
        </w:tc>
      </w:tr>
      <w:tr w:rsidR="005B2623" w:rsidRPr="005B2623" w14:paraId="1F5DAD49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683D5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06039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D2000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C5125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В25; В30; В35; В40 </w:t>
            </w:r>
          </w:p>
        </w:tc>
      </w:tr>
      <w:tr w:rsidR="005B2623" w:rsidRPr="005B2623" w14:paraId="79304D2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CD91E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 Бетон поризованной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63103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D300, D400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725B9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В1; В1,5; В2,5 </w:t>
            </w:r>
          </w:p>
        </w:tc>
      </w:tr>
      <w:tr w:rsidR="005B2623" w:rsidRPr="005B2623" w14:paraId="5D864F1D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0CABE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структуры марок по средней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2BBBE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D500, D600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D5220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В1,5; В2,5; В3,5 </w:t>
            </w:r>
          </w:p>
        </w:tc>
      </w:tr>
      <w:tr w:rsidR="005B2623" w:rsidRPr="005B2623" w14:paraId="781EACBD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95E1C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плотности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036BC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D700, D800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49AA7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В1,5; В2,5; В3,5; В5 </w:t>
            </w:r>
          </w:p>
        </w:tc>
      </w:tr>
      <w:tr w:rsidR="005B2623" w:rsidRPr="005B2623" w14:paraId="675A9BD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D5D05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A7437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D900, D1000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D3471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В2,5; В3,5; В5; В7,5 </w:t>
            </w:r>
          </w:p>
        </w:tc>
      </w:tr>
      <w:tr w:rsidR="005B2623" w:rsidRPr="005B2623" w14:paraId="3C6AEB6E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1A3FC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0DB4F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D1100, D1200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E47BB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В3,5; В5; В7,5; В10 </w:t>
            </w:r>
          </w:p>
        </w:tc>
      </w:tr>
      <w:tr w:rsidR="005B2623" w:rsidRPr="005B2623" w14:paraId="14AE67D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D6AD8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CC1AB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D1300, D1400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28BB8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В5; В7,5; В10; В12,5 </w:t>
            </w:r>
          </w:p>
        </w:tc>
      </w:tr>
      <w:tr w:rsidR="005B2623" w:rsidRPr="005B2623" w14:paraId="141E980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D14B3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3 Бетон п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лотной структуры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40313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D1400, D1500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ADAEF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В20; В25; В30 </w:t>
            </w:r>
          </w:p>
        </w:tc>
      </w:tr>
      <w:tr w:rsidR="005B2623" w:rsidRPr="005B2623" w14:paraId="58D44B2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BBB50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марок по средней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1E033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D1600, D1700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6D940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В25; В30; В35; В40; В45 </w:t>
            </w:r>
          </w:p>
        </w:tc>
      </w:tr>
      <w:tr w:rsidR="005B2623" w:rsidRPr="005B2623" w14:paraId="7B3390B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53C7A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плотности на пористом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1EF2C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D1800, D1900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54EDC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В25; В30; В35; В40; В45; В50; В55; В60 </w:t>
            </w:r>
          </w:p>
        </w:tc>
      </w:tr>
      <w:tr w:rsidR="005B2623" w:rsidRPr="005B2623" w14:paraId="4EAC1CE8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437BA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заполнителе марки по прочности П400-П600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EB479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D2000 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25BC0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В30; В35; В40; В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45; В50; В55; В60 </w:t>
            </w:r>
          </w:p>
        </w:tc>
      </w:tr>
    </w:tbl>
    <w:p w14:paraId="3BDDD68F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7D037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6.1.4 Для бетонных и железобетонных конструкций следует предусматривать бетоны следующих классов и марок:</w:t>
      </w:r>
    </w:p>
    <w:p w14:paraId="7EFACC0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67367DD" w14:textId="31EE756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классов по прочности на осевое растяжение: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114B0C" wp14:editId="37F44B03">
            <wp:extent cx="191135" cy="231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0,4;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78D0AB" wp14:editId="59F73D5B">
            <wp:extent cx="191135" cy="231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0,8;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EA0AA2" wp14:editId="78F0BFE1">
            <wp:extent cx="191135" cy="231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1,2;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A6D2DF" wp14:editId="267ADB35">
            <wp:extent cx="191135" cy="231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1,6;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1F4B61D" wp14:editId="5C69F3F8">
            <wp:extent cx="191135" cy="231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2;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FB4F2E" wp14:editId="3F7080A5">
            <wp:extent cx="191135" cy="23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2,4;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B19469D" wp14:editId="776B3818">
            <wp:extent cx="191135" cy="231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2,8;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B6E9FF" wp14:editId="56264379">
            <wp:extent cx="191135" cy="231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3,2;</w:t>
      </w:r>
    </w:p>
    <w:p w14:paraId="4464726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85F9FD" w14:textId="2282773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марок по морозостойкости: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B3BCA3B" wp14:editId="0F96AD49">
            <wp:extent cx="163830" cy="218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25;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FCA172B" wp14:editId="45CF73B6">
            <wp:extent cx="163830" cy="2184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35;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6E7AF61" wp14:editId="16DFA305">
            <wp:extent cx="163830" cy="2184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50;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13FDF26" wp14:editId="5A140C7B">
            <wp:extent cx="163830" cy="2184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75;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A609684" wp14:editId="1BEE4E36">
            <wp:extent cx="163830" cy="2184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100;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067AF40A" wp14:editId="20EF5C9D">
            <wp:extent cx="163830" cy="2184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150;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5F0CBF2" wp14:editId="2700E408">
            <wp:extent cx="163830" cy="2184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200;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1CCD21C" wp14:editId="751AFB5C">
            <wp:extent cx="163830" cy="2184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300;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9A57C26" wp14:editId="5389C2EC">
            <wp:extent cx="163830" cy="2184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400;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C98A0EF" wp14:editId="4F60B064">
            <wp:extent cx="163830" cy="2184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500;</w:t>
      </w:r>
    </w:p>
    <w:p w14:paraId="1AD4429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0A7E7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марок по водонепроницаемости: W2; W4; W6; W8; W10; W12.</w:t>
      </w:r>
    </w:p>
    <w:p w14:paraId="19A30B4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55BB7F" w14:textId="0BC8714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6.1.5 Проектный возраст бетона, т.е. возраст в котором бетон должен приобрести все нормируемые для него показатели качества, назначают по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>.</w:t>
      </w:r>
    </w:p>
    <w:p w14:paraId="3006E73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3D7E88" w14:textId="27FF25C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нормируемых отпускной и передаточной прочности бетона в элементах сборных изделий следует назначать в соответствии с </w:t>
      </w:r>
      <w:r w:rsidRPr="005B2623">
        <w:rPr>
          <w:rFonts w:ascii="Times New Roman" w:hAnsi="Times New Roman" w:cs="Times New Roman"/>
        </w:rPr>
        <w:t>ГОСТ 13015</w:t>
      </w:r>
      <w:r w:rsidRPr="005B2623">
        <w:rPr>
          <w:rFonts w:ascii="Times New Roman" w:hAnsi="Times New Roman" w:cs="Times New Roman"/>
        </w:rPr>
        <w:t xml:space="preserve"> и нормативными документами (НД) на изделия конкретных видов, для монолитных конструкций - по </w:t>
      </w:r>
      <w:r w:rsidRPr="005B2623">
        <w:rPr>
          <w:rFonts w:ascii="Times New Roman" w:hAnsi="Times New Roman" w:cs="Times New Roman"/>
        </w:rPr>
        <w:t>СП 70.13330</w:t>
      </w:r>
      <w:r w:rsidRPr="005B2623">
        <w:rPr>
          <w:rFonts w:ascii="Times New Roman" w:hAnsi="Times New Roman" w:cs="Times New Roman"/>
        </w:rPr>
        <w:t>.</w:t>
      </w:r>
    </w:p>
    <w:p w14:paraId="012C161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57BBA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6.1.6 Для железобето</w:t>
      </w:r>
      <w:r w:rsidRPr="005B2623">
        <w:rPr>
          <w:rFonts w:ascii="Times New Roman" w:hAnsi="Times New Roman" w:cs="Times New Roman"/>
        </w:rPr>
        <w:t>нных конструкций не допускается применять:</w:t>
      </w:r>
    </w:p>
    <w:p w14:paraId="27C7E7D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15079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- бетон класса по прочности на сжатие ниже В2,5 - для однослойных и ниже В1 - для двухслойных и трехслойных конструкций.</w:t>
      </w:r>
    </w:p>
    <w:p w14:paraId="30D119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BB5DD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Рекомендуется принимать класс бетона по прочности на сжатие:</w:t>
      </w:r>
    </w:p>
    <w:p w14:paraId="0F0CEC7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D72F8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не ниже В15 - для железобе</w:t>
      </w:r>
      <w:r w:rsidRPr="005B2623">
        <w:rPr>
          <w:rFonts w:ascii="Times New Roman" w:hAnsi="Times New Roman" w:cs="Times New Roman"/>
        </w:rPr>
        <w:t>тонных элементов из бетонов плотной структуры, рассчитываемых на воздействие многократно повторяющейся нагрузки;</w:t>
      </w:r>
    </w:p>
    <w:p w14:paraId="4347E3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FB168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не ниже В15 - для железобетонных сжатых стержневых элементов из бетонов плотной структуры;</w:t>
      </w:r>
    </w:p>
    <w:p w14:paraId="369AFCF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E7B97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не ниже В25 - для сильнонагруженных железобет</w:t>
      </w:r>
      <w:r w:rsidRPr="005B2623">
        <w:rPr>
          <w:rFonts w:ascii="Times New Roman" w:hAnsi="Times New Roman" w:cs="Times New Roman"/>
        </w:rPr>
        <w:t>онных сжатых стержневых элементов (например, для колонн, воспринимающих значительные крановые нагрузки, и для колонн нижних этажей многоэтажных зданий).</w:t>
      </w:r>
    </w:p>
    <w:p w14:paraId="3EC20DD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9A29F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6.1.7 Для предварительно напряженных железобетонных конструкций класс бетона по прочности на сжатие сл</w:t>
      </w:r>
      <w:r w:rsidRPr="005B2623">
        <w:rPr>
          <w:rFonts w:ascii="Times New Roman" w:hAnsi="Times New Roman" w:cs="Times New Roman"/>
        </w:rPr>
        <w:t>едует принимать в зависимости от вида и класса напрягаемой арматуры по таблице 6.2.</w:t>
      </w:r>
    </w:p>
    <w:p w14:paraId="764853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BC0C3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6.2</w:t>
      </w:r>
    </w:p>
    <w:p w14:paraId="7C2E838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750"/>
        <w:gridCol w:w="2400"/>
      </w:tblGrid>
      <w:tr w:rsidR="005B2623" w:rsidRPr="005B2623" w14:paraId="4A8A8DEF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77FC0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Вид и класс напрягаемой арматуры 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0C5E4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Класс бетона, не ниже </w:t>
            </w:r>
          </w:p>
        </w:tc>
      </w:tr>
      <w:tr w:rsidR="005B2623" w:rsidRPr="005B2623" w14:paraId="1261A7D1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73DB1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 Проволочная арматура классов: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AA112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4DD8C60D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6FC6C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Вр1200 (при наличии анкеров)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2AAA6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В20 </w:t>
            </w:r>
          </w:p>
        </w:tc>
      </w:tr>
      <w:tr w:rsidR="005B2623" w:rsidRPr="005B2623" w14:paraId="21C00D63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32D23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Вр1600 (без анкеров) диаметром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, мм: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B84F1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596F02C0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CE607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до 5 включ.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5866D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В20 </w:t>
            </w:r>
          </w:p>
        </w:tc>
      </w:tr>
      <w:tr w:rsidR="005B2623" w:rsidRPr="005B2623" w14:paraId="4A17411A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C9711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6 и более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055EE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В30 </w:t>
            </w:r>
          </w:p>
        </w:tc>
      </w:tr>
      <w:tr w:rsidR="005B2623" w:rsidRPr="005B2623" w14:paraId="289EDA7F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29533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К1400, К1500, К1600, К1700 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6A5DD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В30 </w:t>
            </w:r>
          </w:p>
        </w:tc>
      </w:tr>
      <w:tr w:rsidR="005B2623" w:rsidRPr="005B2623" w14:paraId="7600B12F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31085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 Стержневая арматура (без анкеров) диаметром, мм: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1AA38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6F7F853C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9A3FE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от 10 до 18 включ., классов: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93430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764750D6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274E4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А-600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F1C60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В15 </w:t>
            </w:r>
          </w:p>
        </w:tc>
      </w:tr>
      <w:tr w:rsidR="005B2623" w:rsidRPr="005B2623" w14:paraId="0669322F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F50E7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А-800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38B44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В20 </w:t>
            </w:r>
          </w:p>
        </w:tc>
      </w:tr>
      <w:tr w:rsidR="005B2623" w:rsidRPr="005B2623" w14:paraId="507AFDBD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B6EA8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А-1000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4EF78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В30 </w:t>
            </w:r>
          </w:p>
        </w:tc>
      </w:tr>
      <w:tr w:rsidR="005B2623" w:rsidRPr="005B2623" w14:paraId="2CB1971C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6513A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20 и более, классов: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AEC46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26BE53D8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FED20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А-600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CC53F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В20 </w:t>
            </w:r>
          </w:p>
        </w:tc>
      </w:tr>
      <w:tr w:rsidR="005B2623" w:rsidRPr="005B2623" w14:paraId="492ED90E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A35DE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А-800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558DD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В25 </w:t>
            </w:r>
          </w:p>
        </w:tc>
      </w:tr>
      <w:tr w:rsidR="005B2623" w:rsidRPr="005B2623" w14:paraId="3F008E1F" w14:textId="77777777">
        <w:tblPrEx>
          <w:tblCellMar>
            <w:top w:w="0" w:type="dxa"/>
            <w:bottom w:w="0" w:type="dxa"/>
          </w:tblCellMar>
        </w:tblPrEx>
        <w:tc>
          <w:tcPr>
            <w:tcW w:w="6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49BC2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-1000 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C4551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В30 </w:t>
            </w:r>
          </w:p>
        </w:tc>
      </w:tr>
      <w:tr w:rsidR="005B2623" w:rsidRPr="005B2623" w14:paraId="25BC2E77" w14:textId="77777777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591B6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Примечания</w:t>
            </w:r>
          </w:p>
          <w:p w14:paraId="5C7CCD4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DB0F1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 При расчете железобетонных конструкций в стадии предварительного обжатия расчетные характеристики бетона принимаются как для класса бетона, численно равного передаточной прочности бетона (по линейной интерполяции).</w:t>
            </w:r>
          </w:p>
          <w:p w14:paraId="00DF462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092A9EC" w14:textId="57F9BCA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 При проект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ировании ограждающих однослойных сплошных конструкций, выполняющих функции теплоизоляции, допускается применять напрягаемую арматуру класса А600 диаметром не более 14 мм при классах бетона В7,5-В12,5, при относительном значении обжатия бетона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662D694" wp14:editId="4CFE6F1E">
                  <wp:extent cx="579755" cy="2387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 более 0,30, передаточная прочность бетона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8CEB8DE" wp14:editId="1AAD2D98">
                  <wp:extent cx="266065" cy="2387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 этом должна составлять не менее 80% класса бетона.</w:t>
            </w:r>
          </w:p>
          <w:p w14:paraId="658D8A3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1FC5044" w14:textId="48A43A8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3 При стержневой арматуре класса А1000 или арматурных канатах классов К1400-К1700 значения переда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точной прочности бетона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D96F2F8" wp14:editId="339DD294">
                  <wp:extent cx="266065" cy="2387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принимают не менее 11 МПа, но не менее 50% принятого класса бетона.</w:t>
            </w:r>
          </w:p>
          <w:p w14:paraId="479FE84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9E4EF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 При проволочной арматуре без высаженных головок значение передаточной прочности бетона должно быть не менее 15,5 МПа.</w:t>
            </w:r>
          </w:p>
          <w:p w14:paraId="40478D6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07988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5 При п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роектировании железобетонных конструкций с применением проволочной напрягаемой арматуры и стержневой напрягаемой арматуры класса А600 независимо от диаметра или класса А800 диаметром 10-18 мм, рассчитываемых на воздействие многократно повторяющейся нагрузк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и, класс бетона по прочности на сжатие повышается на одну ступень с соответствующим повышением передаточной прочности.</w:t>
            </w:r>
          </w:p>
          <w:p w14:paraId="0274630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6076BB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6 При проектировании конструкций конкретных видов допускается установленное расчетом снижение класса бетона и передаточной прочности, пр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иведенных в настоящей таблице.</w:t>
            </w:r>
          </w:p>
        </w:tc>
      </w:tr>
    </w:tbl>
    <w:p w14:paraId="3F4F53B0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4A533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6.1.8 Для замоноличивания стыков элементов сборных железобетонных конструкций класс бетона следует устанавливать в зависимости от условий работы соединяемых элементов, но не ниже В7,5.</w:t>
      </w:r>
    </w:p>
    <w:p w14:paraId="7B673B5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A51C5F" w14:textId="7C03F13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6.1.9 Марки бетона по морозостойкост</w:t>
      </w:r>
      <w:r w:rsidRPr="005B2623">
        <w:rPr>
          <w:rFonts w:ascii="Times New Roman" w:hAnsi="Times New Roman" w:cs="Times New Roman"/>
        </w:rPr>
        <w:t xml:space="preserve">и и водонепроницаемости бетонных и железобетонных конструкций в зависимости от режима их эксплуатации и значений расчетных зимних температур наружного воздуха в районе строительства должны приниматься в соответствии с </w:t>
      </w:r>
      <w:r w:rsidRPr="005B2623">
        <w:rPr>
          <w:rFonts w:ascii="Times New Roman" w:hAnsi="Times New Roman" w:cs="Times New Roman"/>
        </w:rPr>
        <w:t>СП 28.13330</w:t>
      </w:r>
      <w:r w:rsidRPr="005B2623">
        <w:rPr>
          <w:rFonts w:ascii="Times New Roman" w:hAnsi="Times New Roman" w:cs="Times New Roman"/>
        </w:rPr>
        <w:t>.</w:t>
      </w:r>
    </w:p>
    <w:p w14:paraId="2C3E632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6F4FCB" w14:textId="3EB1231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Для надземных конструкций, подвергаемых атмосферным воздействиям окружающей среды при расчетной отрицательной температуре наружного воздуха в холодный период от минус 5°С </w:t>
      </w:r>
      <w:r w:rsidRPr="005B2623">
        <w:rPr>
          <w:rFonts w:ascii="Times New Roman" w:hAnsi="Times New Roman" w:cs="Times New Roman"/>
        </w:rPr>
        <w:t xml:space="preserve">до минус 40°С, принимают марку бетона по морозостойкости не ниже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2F3D128" wp14:editId="2DC376CB">
            <wp:extent cx="163830" cy="2184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75. При расчетной температуре наружного воздуха выше минус 5°С для надземных конструкций марку бетона по морозостойкости не нормируют.</w:t>
      </w:r>
    </w:p>
    <w:p w14:paraId="795523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407A0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6.1.10 Основные про</w:t>
      </w:r>
      <w:r w:rsidRPr="005B2623">
        <w:rPr>
          <w:rFonts w:ascii="Times New Roman" w:hAnsi="Times New Roman" w:cs="Times New Roman"/>
        </w:rPr>
        <w:t>чностные характеристики бетона - нормативные значения:</w:t>
      </w:r>
    </w:p>
    <w:p w14:paraId="0E977C1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7FAA95" w14:textId="0BCA328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сопротивления бетона осевому сжатию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ABED29" wp14:editId="07776E2C">
            <wp:extent cx="293370" cy="2387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10C0137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B85177" w14:textId="7BBB04E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сопротивления бетона осевому растяжению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B5FAA9" wp14:editId="669BA2A2">
            <wp:extent cx="334645" cy="2387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411A1EC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1B2B8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Нормативные значения сопротивления бетона о</w:t>
      </w:r>
      <w:r w:rsidRPr="005B2623">
        <w:rPr>
          <w:rFonts w:ascii="Times New Roman" w:hAnsi="Times New Roman" w:cs="Times New Roman"/>
        </w:rPr>
        <w:t>севому сжатию (призменная прочность) и осевому растяжению принимают, в зависимости от класса бетона по прочности В, по таблице 6.3.</w:t>
      </w:r>
    </w:p>
    <w:p w14:paraId="0762C51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C29261" w14:textId="64C1B6A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6.1.11 Расчетные значения сопротивления бетона осевому сжатию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5E0B27" wp14:editId="09282936">
            <wp:extent cx="198120" cy="2317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осевому растяжению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DE7E0F" wp14:editId="52C11CBB">
            <wp:extent cx="238760" cy="2317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рассчитывают по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 xml:space="preserve"> с учетом значения коэффициента надежности по бетону.</w:t>
      </w:r>
    </w:p>
    <w:p w14:paraId="7A764B8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3BA3E1" w14:textId="5897966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Расчетные значения сопротивлени</w:t>
      </w:r>
      <w:r w:rsidRPr="005B2623">
        <w:rPr>
          <w:rFonts w:ascii="Times New Roman" w:hAnsi="Times New Roman" w:cs="Times New Roman"/>
        </w:rPr>
        <w:t xml:space="preserve">я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96C357" wp14:editId="02ECFC4C">
            <wp:extent cx="198120" cy="2317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D0BBCA" wp14:editId="185BDB3D">
            <wp:extent cx="238760" cy="2317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CC136C2" wp14:editId="7CF19FC0">
            <wp:extent cx="382270" cy="2387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5E8C6A" wp14:editId="24BFCAAA">
            <wp:extent cx="416560" cy="2387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(с округлением) в зависимости от класса бетона по прочности на сжатие и осевое растяжение приведе</w:t>
      </w:r>
      <w:r w:rsidRPr="005B2623">
        <w:rPr>
          <w:rFonts w:ascii="Times New Roman" w:hAnsi="Times New Roman" w:cs="Times New Roman"/>
        </w:rPr>
        <w:t>ны: в таблицах 6.4 и 6.5 для предельных состояний первой группы, в таблице 6.3 - второй группы.</w:t>
      </w:r>
    </w:p>
    <w:p w14:paraId="360AA6B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1AA61E4" w14:textId="7819F30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Расчетные значения сопротивления бетона для предельных состояний первой группы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53D9379" wp14:editId="320154AB">
            <wp:extent cx="198120" cy="2317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4F886A" wp14:editId="43EA99C4">
            <wp:extent cx="238760" cy="231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снижают</w:t>
      </w:r>
      <w:r w:rsidRPr="005B2623">
        <w:rPr>
          <w:rFonts w:ascii="Times New Roman" w:hAnsi="Times New Roman" w:cs="Times New Roman"/>
        </w:rPr>
        <w:t xml:space="preserve">ся (или повышаются) путем умножения на коэффициенты условий работы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430FCDC" wp14:editId="168EB659">
            <wp:extent cx="218440" cy="2317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учитывающие особенности свойств бетона, длительность действия, многократную повторяемость нагрузки, условия и стадию работы конструкции, способ е</w:t>
      </w:r>
      <w:r w:rsidRPr="005B2623">
        <w:rPr>
          <w:rFonts w:ascii="Times New Roman" w:hAnsi="Times New Roman" w:cs="Times New Roman"/>
        </w:rPr>
        <w:t xml:space="preserve">е изготовления, размеры сечения и т.п. Значения коэффициентов условий работы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6616028" wp14:editId="4207E012">
            <wp:extent cx="218440" cy="2317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приведены в приложении Б.</w:t>
      </w:r>
    </w:p>
    <w:p w14:paraId="107A568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552AD7" w14:textId="57475CA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Расчетные значения сопротивления бетона для предельных состояний второй группы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0B2CF5F" wp14:editId="295905FC">
            <wp:extent cx="382270" cy="2387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и</w:t>
      </w:r>
      <w:r w:rsidRPr="005B2623">
        <w:rPr>
          <w:rFonts w:ascii="Times New Roman" w:hAnsi="Times New Roman" w:cs="Times New Roman"/>
        </w:rPr>
        <w:t xml:space="preserve">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CA5E7C" wp14:editId="65AEAEFC">
            <wp:extent cx="416560" cy="2387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вводят в расчет с коэффициентом условий работы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976EF8" wp14:editId="6B5FE869">
            <wp:extent cx="368300" cy="2317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1,0. Для отдельных видов бетонов допускается принимать иные значения расчетных сопротивлений, согласованные в установленном поряд</w:t>
      </w:r>
      <w:r w:rsidRPr="005B2623">
        <w:rPr>
          <w:rFonts w:ascii="Times New Roman" w:hAnsi="Times New Roman" w:cs="Times New Roman"/>
        </w:rPr>
        <w:t>ке.</w:t>
      </w:r>
    </w:p>
    <w:p w14:paraId="1E5958B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AE344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использовании в расчетах промежуточных классов бетона по прочности на сжатие согласно 6.1.3, значения характеристик, приведенных в таблицах 6.2, 6.3 и 6.7, принимаются по линейной интерполяции.</w:t>
      </w:r>
    </w:p>
    <w:p w14:paraId="0A1998E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0AFC4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6.1.12 Основные деформационные характеристики бетона</w:t>
      </w:r>
      <w:r w:rsidRPr="005B2623">
        <w:rPr>
          <w:rFonts w:ascii="Times New Roman" w:hAnsi="Times New Roman" w:cs="Times New Roman"/>
        </w:rPr>
        <w:t>:</w:t>
      </w:r>
    </w:p>
    <w:p w14:paraId="277E0CE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C11E0F" w14:textId="0AAD430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предельные относительные деформации бетона при осевом сжатии и растяжении (при однородном напряженном состоянии бетона)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891B94" wp14:editId="184E30A7">
            <wp:extent cx="238760" cy="2317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F3BD6F" wp14:editId="0BD78903">
            <wp:extent cx="273050" cy="2317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70AAE4C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16F955" w14:textId="30583B7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- начальный модуль упругости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7B6F56F" wp14:editId="3796D438">
            <wp:extent cx="198120" cy="2317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776832A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6D2043" w14:textId="7A8251B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модуль сдвига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0F28050" wp14:editId="4DE8E411">
            <wp:extent cx="163830" cy="184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3C7BAFA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0DDF72" w14:textId="324B13F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коэффициент (характеристика) ползучести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31407F" wp14:editId="7308C3C3">
            <wp:extent cx="334645" cy="2387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5F42137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F0E026" w14:textId="6629D68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коэффициент поперечной деформации бетона (коэффициент Пуассона)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843442" wp14:editId="2CBCE855">
            <wp:extent cx="273050" cy="2387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27D3BC3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E85C7B" w14:textId="1DAE281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к</w:t>
      </w:r>
      <w:r w:rsidRPr="005B2623">
        <w:rPr>
          <w:rFonts w:ascii="Times New Roman" w:hAnsi="Times New Roman" w:cs="Times New Roman"/>
        </w:rPr>
        <w:t xml:space="preserve">оэффициент линейной температурной деформации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D5B18C" wp14:editId="670DF648">
            <wp:extent cx="259080" cy="2317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6D308DA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A26502" w14:textId="0B2D35E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6.1.13 Значения предельных относительных деформаций следует принимать по соответствующим НД. Допускается принимать значения предельных относительных деформаций при пр</w:t>
      </w:r>
      <w:r w:rsidRPr="005B2623">
        <w:rPr>
          <w:rFonts w:ascii="Times New Roman" w:hAnsi="Times New Roman" w:cs="Times New Roman"/>
        </w:rPr>
        <w:t xml:space="preserve">одолжительном действии нагрузки по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 xml:space="preserve"> с понижающим коэффициентом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9094571" wp14:editId="543EE03C">
            <wp:extent cx="1569720" cy="1981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(здесь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3B9C403" wp14:editId="400A719C">
            <wp:extent cx="122555" cy="16383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плотность бетона).</w:t>
      </w:r>
    </w:p>
    <w:p w14:paraId="1609F6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681D2D" w14:textId="523A55D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6.1.14 Значения начального модуля упругости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A17743" wp14:editId="13CD9E30">
            <wp:extent cx="198120" cy="2317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 сжатии и растяжении принимают по таблице 6.6. Для не защищенных от солнечной радиации конструкций, согласно </w:t>
      </w:r>
      <w:r w:rsidRPr="005B2623">
        <w:rPr>
          <w:rFonts w:ascii="Times New Roman" w:hAnsi="Times New Roman" w:cs="Times New Roman"/>
        </w:rPr>
        <w:t>СП 131.1333</w:t>
      </w:r>
      <w:r w:rsidRPr="005B2623">
        <w:rPr>
          <w:rFonts w:ascii="Times New Roman" w:hAnsi="Times New Roman" w:cs="Times New Roman"/>
        </w:rPr>
        <w:t xml:space="preserve">,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5692CD0" wp14:editId="7E08C1A7">
            <wp:extent cx="198120" cy="2317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указанные в таблице 6.6, следует умножать на коэффициент 0,85.</w:t>
      </w:r>
    </w:p>
    <w:p w14:paraId="1834168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51D27A" w14:textId="34F2ED9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наличии данных о качестве материалов, составах бетона, условиях изготовления (например, центрифугированный бетон) и т.д. допускается принимать другие з</w:t>
      </w:r>
      <w:r w:rsidRPr="005B2623">
        <w:rPr>
          <w:rFonts w:ascii="Times New Roman" w:hAnsi="Times New Roman" w:cs="Times New Roman"/>
        </w:rPr>
        <w:t xml:space="preserve">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E921EC" wp14:editId="483BB09A">
            <wp:extent cx="198120" cy="2317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согласованные в установленном порядке.</w:t>
      </w:r>
    </w:p>
    <w:p w14:paraId="5B044F1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5AE4BF" w14:textId="3CC1650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6.1.15 Коэффициент линейной температурной деформации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0C725F7" wp14:editId="0F153C92">
            <wp:extent cx="259080" cy="2317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 изменении температуры от минус 40°С до плюс 50°С, в зависимости от вида бетона,</w:t>
      </w:r>
      <w:r w:rsidRPr="005B2623">
        <w:rPr>
          <w:rFonts w:ascii="Times New Roman" w:hAnsi="Times New Roman" w:cs="Times New Roman"/>
        </w:rPr>
        <w:t xml:space="preserve"> принимается равным:</w:t>
      </w:r>
    </w:p>
    <w:p w14:paraId="6D06407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E4D1BB" w14:textId="3CC6DBD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- 1·10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308364C" wp14:editId="3B335EC1">
            <wp:extent cx="163830" cy="2184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°С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D17B29D" wp14:editId="5190CE87">
            <wp:extent cx="163830" cy="21844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для бетона при мелком плотном заполнителе;</w:t>
      </w:r>
    </w:p>
    <w:p w14:paraId="1C4EB0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C2CB44" w14:textId="78B67EE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- 0,8·10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12C02EE" wp14:editId="1E748F9F">
            <wp:extent cx="163830" cy="21844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°С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07952C2" wp14:editId="2B53D3E2">
            <wp:extent cx="163830" cy="2184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для бетона при мелком по</w:t>
      </w:r>
      <w:r w:rsidRPr="005B2623">
        <w:rPr>
          <w:rFonts w:ascii="Times New Roman" w:hAnsi="Times New Roman" w:cs="Times New Roman"/>
        </w:rPr>
        <w:t>ристом заполнителе;</w:t>
      </w:r>
    </w:p>
    <w:p w14:paraId="78FCAC5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6B9D9C" w14:textId="0A7E270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- 0,9·10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9689E56" wp14:editId="28421721">
            <wp:extent cx="163830" cy="2184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°С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D8F3C7B" wp14:editId="1B5F6AF8">
            <wp:extent cx="163830" cy="21844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для бетона поризованной структуры.</w:t>
      </w:r>
    </w:p>
    <w:p w14:paraId="0B8A18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14B12C" w14:textId="38D1E8D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6.1.16 Значение коэффициента ползучести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102276" wp14:editId="10CA37F8">
            <wp:extent cx="334645" cy="2387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допускается принимать по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 xml:space="preserve"> с понижающим коэффициентам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506D260" wp14:editId="0EEB36D9">
            <wp:extent cx="770890" cy="25908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1C1679F" wp14:editId="178B0D92">
            <wp:extent cx="122555" cy="16383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плотность бетона.</w:t>
      </w:r>
    </w:p>
    <w:p w14:paraId="57DDEA9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7D3669" w14:textId="43D414A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6.1.17 Начальн</w:t>
      </w:r>
      <w:r w:rsidRPr="005B2623">
        <w:rPr>
          <w:rFonts w:ascii="Times New Roman" w:hAnsi="Times New Roman" w:cs="Times New Roman"/>
        </w:rPr>
        <w:t xml:space="preserve">ый коэффициент поперечной деформации бетона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43B101D3" wp14:editId="70BAA836">
            <wp:extent cx="116205" cy="14351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(коэффициент Пуассона) принимается равным 0,2, а модуль сдвига бетона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89FC4EE" wp14:editId="291A69EB">
            <wp:extent cx="163830" cy="1841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равным 0,4 соответствующих значений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52D107" wp14:editId="3B178589">
            <wp:extent cx="198120" cy="2317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указанных в таблице 6.6.</w:t>
      </w:r>
    </w:p>
    <w:p w14:paraId="199D43A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DD99E8" w14:textId="2BE74CA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6.1.18 Диаграммы состояния бетона применяют при расчете железобетонных элементов по нелинейной деформационной модели. П</w:t>
      </w:r>
      <w:r w:rsidRPr="005B2623">
        <w:rPr>
          <w:rFonts w:ascii="Times New Roman" w:hAnsi="Times New Roman" w:cs="Times New Roman"/>
        </w:rPr>
        <w:t xml:space="preserve">ри одноосном и однородном сжатии исходная диаграмма деформирования бетона может быть принята по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>.</w:t>
      </w:r>
    </w:p>
    <w:p w14:paraId="5065F78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642E4C" w14:textId="0552AEEA" w:rsidR="00000000" w:rsidRPr="005B2623" w:rsidRDefault="002775FD" w:rsidP="005B262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Абсцисса</w:t>
      </w:r>
      <w:r w:rsidRPr="005B2623">
        <w:rPr>
          <w:rFonts w:ascii="Times New Roman" w:hAnsi="Times New Roman" w:cs="Times New Roman"/>
        </w:rPr>
        <w:t xml:space="preserve"> вершины диаграммы осевого</w:t>
      </w:r>
      <w:r w:rsidRPr="005B2623">
        <w:rPr>
          <w:rFonts w:ascii="Times New Roman" w:hAnsi="Times New Roman" w:cs="Times New Roman"/>
        </w:rPr>
        <w:t xml:space="preserve"> сжатия бетона определяют по формуле </w:t>
      </w:r>
    </w:p>
    <w:p w14:paraId="1050DA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E69F00" w14:textId="58F8844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1829C90B" wp14:editId="6C7ED684">
            <wp:extent cx="2211070" cy="4572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(6.1) </w:t>
      </w:r>
    </w:p>
    <w:p w14:paraId="126E832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4A9C22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F898C2F" w14:textId="42E47A91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6127A20" wp14:editId="52CDF95E">
            <wp:extent cx="149860" cy="16383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класс бетона по прочности на сжатие; </w:t>
      </w:r>
    </w:p>
    <w:p w14:paraId="0AD3CE41" w14:textId="6039D494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E3C9E8" wp14:editId="4608F207">
            <wp:extent cx="198120" cy="2317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модуль упругости при сжатии;</w:t>
      </w:r>
    </w:p>
    <w:p w14:paraId="7A9C4B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124702" w14:textId="4236E6C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6C5B089" wp14:editId="793A074C">
            <wp:extent cx="122555" cy="1841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безразмерный коэффициент, принимаемый равным</w:t>
      </w:r>
    </w:p>
    <w:p w14:paraId="2D3AFE2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35039F" w14:textId="065690D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91236C8" wp14:editId="2C66FF22">
            <wp:extent cx="730250" cy="1841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(6.2) </w:t>
      </w:r>
    </w:p>
    <w:p w14:paraId="4BD8C25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5A4DD7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0D23312" w14:textId="0D7436E3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ACC8DA4" wp14:editId="13CBD342">
            <wp:extent cx="163830" cy="16383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средняя плотность бетона, кг/м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462B781" wp14:editId="33AFE1F3">
            <wp:extent cx="102235" cy="21844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</w:t>
      </w:r>
    </w:p>
    <w:p w14:paraId="0AFDFC8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6.3</w:t>
      </w:r>
    </w:p>
    <w:p w14:paraId="4CCD895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1125"/>
        <w:gridCol w:w="562"/>
        <w:gridCol w:w="450"/>
        <w:gridCol w:w="563"/>
        <w:gridCol w:w="450"/>
        <w:gridCol w:w="562"/>
        <w:gridCol w:w="450"/>
        <w:gridCol w:w="675"/>
        <w:gridCol w:w="450"/>
        <w:gridCol w:w="450"/>
        <w:gridCol w:w="563"/>
        <w:gridCol w:w="450"/>
        <w:gridCol w:w="562"/>
        <w:gridCol w:w="450"/>
        <w:gridCol w:w="450"/>
        <w:gridCol w:w="563"/>
        <w:gridCol w:w="450"/>
        <w:gridCol w:w="562"/>
      </w:tblGrid>
      <w:tr w:rsidR="005B2623" w:rsidRPr="005B2623" w14:paraId="2BE76B58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1B386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Вид сопротивления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4ED6A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Вид бетона </w:t>
            </w:r>
          </w:p>
        </w:tc>
        <w:tc>
          <w:tcPr>
            <w:tcW w:w="8662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8D9059" w14:textId="6438488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Нормативные сопротивления бетона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A268B22" wp14:editId="019FA2E1">
                  <wp:extent cx="218440" cy="17716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3B464D4" wp14:editId="4C993B64">
                  <wp:extent cx="252730" cy="17716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расчетные сопротивления бетона для предельных состояний второй группы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A8CEBCF" wp14:editId="67116245">
                  <wp:extent cx="286385" cy="17716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B3F5962" wp14:editId="6E414372">
                  <wp:extent cx="313690" cy="17716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 классе бетона по прочности на сжа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тие, МПа </w:t>
            </w:r>
          </w:p>
        </w:tc>
      </w:tr>
      <w:tr w:rsidR="005B2623" w:rsidRPr="005B2623" w14:paraId="3CB7DE25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0DCD9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95ADD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3A041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BBC63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В2,5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AF057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72756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0E1CC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В7,5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73A30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В10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4283D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В12,5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C7797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8C695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В20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B2A3B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3EC33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D345B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2603D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В40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6E868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В45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2BDC0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В50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A5FE5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1A659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В60 </w:t>
            </w:r>
          </w:p>
        </w:tc>
      </w:tr>
      <w:tr w:rsidR="005B2623" w:rsidRPr="005B2623" w14:paraId="22898134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D2032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Сжатие осевое (призменная</w:t>
            </w:r>
          </w:p>
          <w:p w14:paraId="37D128CC" w14:textId="470B7521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прочность)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8550819" wp14:editId="11D8D90D">
                  <wp:extent cx="198120" cy="17081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1249EE4" wp14:editId="40EBF009">
                  <wp:extent cx="286385" cy="17716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16E45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Бетон плотной структуры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439DD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0B748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2,1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836CF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2,7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F8F3F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B4EEB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3729D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7,5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4DEA6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9,5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25AF6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11,0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C718A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15,0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09796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18,5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839A9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22,0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CD9C5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22,5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F2C1F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29,0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08FCB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D332B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4DB8F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BF0E0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611EE823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2E61E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6E0B9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Бетон плотной структуры на пористом заполнителе марки по прочности П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400-П600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BEAC2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DFB61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58E98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044FE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79A1D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43726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89A2F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3D3EF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A43DE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E8848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317AF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4872F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6F178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E6F09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32,5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A9649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36,0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84DF7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39,5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7E375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43,0 </w:t>
            </w:r>
          </w:p>
        </w:tc>
      </w:tr>
      <w:tr w:rsidR="005B2623" w:rsidRPr="005B2623" w14:paraId="1647238F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BC827E" w14:textId="7C2EC0DA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Растяжение осевое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4F07BC1" wp14:editId="74765F31">
                  <wp:extent cx="218440" cy="17081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8C85662" wp14:editId="49CE718F">
                  <wp:extent cx="313690" cy="17716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E71EA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Бетон плотной структуры при мелком заполнителе: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9092E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60DA1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9BC8D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74151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5A671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32366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5EAF3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75A77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A6D7E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B47D3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34CD2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AFE62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1E3A5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B125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F1B57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CABD8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D5486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32D2AE5C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2BE8C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8D431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плотном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531F9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F0E9E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0,29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4B412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0,39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0E578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405C8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2BD29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3A88E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1,00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A2D98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1,15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8051E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1,40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D2215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1,60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56098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1,80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B7803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1,95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BE9C7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2,10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855CF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4B6FF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13AF4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37E82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6A48EFCE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77D91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D0F14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пористом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C4C5B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0,17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E1318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34F4A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0,35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9AC63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0,48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B32F7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0,63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31532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4F03D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1,00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5303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1,10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B39E8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1,20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D4B7C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1,35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9AD28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1,50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8BC70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1,65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5F621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1,80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42BA3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EE89C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27666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8FC36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4C969D70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24AF6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6A5FD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Бетон плотной структуры на пористом заполнителе марки по прочности П400-П600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EB3E8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CB8EB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2E3CF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E4FA8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6C45D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BF39E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1DC1C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A03EE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9AA3B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87CEB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11380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9EB18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0CFA6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EF3F6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2,3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5F065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2,4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820CF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2,55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39559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2,65 </w:t>
            </w:r>
          </w:p>
        </w:tc>
      </w:tr>
      <w:tr w:rsidR="005B2623" w:rsidRPr="005B2623" w14:paraId="50AE1C23" w14:textId="77777777">
        <w:tblPrEx>
          <w:tblCellMar>
            <w:top w:w="0" w:type="dxa"/>
            <w:bottom w:w="0" w:type="dxa"/>
          </w:tblCellMar>
        </w:tblPrEx>
        <w:tc>
          <w:tcPr>
            <w:tcW w:w="11137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22A203" w14:textId="0BFE4EBF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Примечание - Для бетоно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 поризованной структуры и керамзитоперлитобетона на вспученном перлитовом песке значения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8A6BB13" wp14:editId="1923C30B">
                  <wp:extent cx="252730" cy="17716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F63C110" wp14:editId="4E07C597">
                  <wp:extent cx="313690" cy="17716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принимают, как для легкого бетона на пористом песке с умножением на коэффициент 0,85.</w:t>
            </w:r>
          </w:p>
        </w:tc>
      </w:tr>
    </w:tbl>
    <w:p w14:paraId="427A5CC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72B3DD" w14:textId="12292FA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</w:t>
      </w:r>
      <w:r w:rsidRPr="005B2623">
        <w:rPr>
          <w:rFonts w:ascii="Times New Roman" w:hAnsi="Times New Roman" w:cs="Times New Roman"/>
        </w:rPr>
        <w:t xml:space="preserve">ица 6.3 (Измененная редакция,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 xml:space="preserve">). </w:t>
      </w:r>
    </w:p>
    <w:p w14:paraId="1D6B24D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6.4</w:t>
      </w:r>
    </w:p>
    <w:p w14:paraId="32701F6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1125"/>
        <w:gridCol w:w="562"/>
        <w:gridCol w:w="450"/>
        <w:gridCol w:w="563"/>
        <w:gridCol w:w="450"/>
        <w:gridCol w:w="562"/>
        <w:gridCol w:w="450"/>
        <w:gridCol w:w="675"/>
        <w:gridCol w:w="450"/>
        <w:gridCol w:w="450"/>
        <w:gridCol w:w="563"/>
        <w:gridCol w:w="450"/>
        <w:gridCol w:w="562"/>
        <w:gridCol w:w="450"/>
        <w:gridCol w:w="450"/>
        <w:gridCol w:w="563"/>
        <w:gridCol w:w="450"/>
        <w:gridCol w:w="562"/>
      </w:tblGrid>
      <w:tr w:rsidR="005B2623" w:rsidRPr="005B2623" w14:paraId="02B4CA50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714BB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Вид сопротивления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73A10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Вид бетона </w:t>
            </w:r>
          </w:p>
        </w:tc>
        <w:tc>
          <w:tcPr>
            <w:tcW w:w="8662" w:type="dxa"/>
            <w:gridSpan w:val="1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F442D6" w14:textId="73499CB8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Расчетные сопротивления бетона для предельных состояний пер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вой группы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0F251B7" wp14:editId="39CFC872">
                  <wp:extent cx="149860" cy="17081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B35973A" wp14:editId="38CBA78C">
                  <wp:extent cx="177165" cy="17081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классе бетона по прочности на сжатие, МПа </w:t>
            </w:r>
          </w:p>
        </w:tc>
      </w:tr>
      <w:tr w:rsidR="005B2623" w:rsidRPr="005B2623" w14:paraId="61F7DF4C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C205D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683FA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5F2CB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42EE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В2,5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BDC66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7279D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B863E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В7,5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DD5D0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В10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4598C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В12,5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03B51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47B55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В20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0466A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E205C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04949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C50A8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В40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325E5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В45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5A4CB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В50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3E77F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8C933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В60 </w:t>
            </w:r>
          </w:p>
        </w:tc>
      </w:tr>
      <w:tr w:rsidR="005B2623" w:rsidRPr="005B2623" w14:paraId="35C73689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3E434B" w14:textId="7C08EBE1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Сжатие осевое (призменная про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чность)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1F732F6" wp14:editId="065167D4">
                  <wp:extent cx="149860" cy="17081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A8888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Бетон плотной структуры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8AC60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1,2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DB3D8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1,8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D5299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2,3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AA01F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2,8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1B294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0BE8A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6,0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EA2B2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86967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47338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11,5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90121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14,5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12CC9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17,0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401E6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19,5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DAC93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22,0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65B8C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6F029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C403B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CF9D0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463F9AE1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83F35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1A6A8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Бетон плотной структуры на пористом заполнителе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марки по прочности П400-П600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76944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23B87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68A86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11B5A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72F55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3B592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D9319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50860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32DDB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7166A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7C5AD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B647E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F0E8D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21795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24,7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38D46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27,4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39261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30,0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76524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32,7 </w:t>
            </w:r>
          </w:p>
        </w:tc>
      </w:tr>
      <w:tr w:rsidR="005B2623" w:rsidRPr="005B2623" w14:paraId="2AD28FED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2573D8" w14:textId="041A993D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Растяжение осевое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36AC543" wp14:editId="28774EE6">
                  <wp:extent cx="177165" cy="17081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D9F19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Бетон плотной структуры при мелком заполнителе: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16430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16A2E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749B0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6C92A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43814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C2CAB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E6E2F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9DB81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ACBB4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985F1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85C5B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FE995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4E016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9912A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6E68A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B2183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58341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2ED04572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E8347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318A0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плотном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881B0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8102F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5C163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0,26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CC733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6D43A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0,48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CA01F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0,57 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BA2A7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0,66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FBC08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0,75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15650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0,90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D114D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1,05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19FD8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1,20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21354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1,30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05FF4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1,40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1FCEE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51CBC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03C3A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74904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5D9F71AE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04E2B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7B023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пористом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11C3F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0,15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9894F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98336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0,26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F7F40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5A21B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0,48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CD1E0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0,57 </w:t>
            </w: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06191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0,66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FE18E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0,74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0ECFB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44030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0,90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3562C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1,00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1A9B4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1,10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C47EE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1,20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44A0D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DBDC0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94FD0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BB61B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60B1A373" w14:textId="77777777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D90AC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7E998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Бетон плотной структуры на пористом заполнителе марки по прочности П400-П600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D5B7B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F5231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4F499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C7472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0265F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0E555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EC2B8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4E430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6EB98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D0B3F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957DA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021E8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58F32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7448F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1,54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21632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1,60 </w:t>
            </w: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E6E85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1,70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6C9C3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1,80 </w:t>
            </w:r>
          </w:p>
        </w:tc>
      </w:tr>
      <w:tr w:rsidR="005B2623" w:rsidRPr="005B2623" w14:paraId="1BD4A5FE" w14:textId="77777777">
        <w:tblPrEx>
          <w:tblCellMar>
            <w:top w:w="0" w:type="dxa"/>
            <w:bottom w:w="0" w:type="dxa"/>
          </w:tblCellMar>
        </w:tblPrEx>
        <w:tc>
          <w:tcPr>
            <w:tcW w:w="11137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D858D5" w14:textId="235A2621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Примечание - Для бетонов поризованной структуры и керамзи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топерлитобетона на вспученном перлитовом песке значения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21E502A" wp14:editId="4BC36DDA">
                  <wp:extent cx="149860" cy="17081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FF63744" wp14:editId="291FC0FA">
                  <wp:extent cx="177165" cy="17081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принимают, как для бетона на пористом песке с умножением на коэффициент 0,85.</w:t>
            </w:r>
          </w:p>
        </w:tc>
      </w:tr>
    </w:tbl>
    <w:p w14:paraId="47F0C71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5F852D" w14:textId="5A41D4A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Таблица 6.4 (Измененная редакция,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0484FC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DB26C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6.5</w:t>
      </w:r>
    </w:p>
    <w:p w14:paraId="7E6AF4F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100"/>
        <w:gridCol w:w="900"/>
        <w:gridCol w:w="1050"/>
        <w:gridCol w:w="1050"/>
        <w:gridCol w:w="1050"/>
        <w:gridCol w:w="900"/>
        <w:gridCol w:w="1050"/>
        <w:gridCol w:w="1050"/>
      </w:tblGrid>
      <w:tr w:rsidR="005B2623" w:rsidRPr="005B2623" w14:paraId="7F8E2999" w14:textId="777777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4541F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Вид сопротивления </w:t>
            </w:r>
          </w:p>
        </w:tc>
        <w:tc>
          <w:tcPr>
            <w:tcW w:w="705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0143A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Расчетные сопротивления бетона для предельных состояний первой группы при классе бетона по прочности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 осевое растяжение, МПа </w:t>
            </w:r>
          </w:p>
        </w:tc>
      </w:tr>
      <w:tr w:rsidR="005B2623" w:rsidRPr="005B2623" w14:paraId="23470021" w14:textId="777777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DEC60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6090C0" w14:textId="14FD1C13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3B32E01" wp14:editId="00FA14D0">
                  <wp:extent cx="191135" cy="23177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9E0027" w14:textId="5FEC5FF2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BF8B169" wp14:editId="16EB6773">
                  <wp:extent cx="191135" cy="23177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1,2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7888F3" w14:textId="2A015C73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EBAC2D7" wp14:editId="73F5711D">
                  <wp:extent cx="191135" cy="23177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1,6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2A8F45" w14:textId="2A9B56A8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DD186B3" wp14:editId="4B44D48F">
                  <wp:extent cx="191135" cy="23177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C71E5C" w14:textId="1D9F5E71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A295DA3" wp14:editId="06FC719E">
                  <wp:extent cx="191135" cy="23177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2,4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E49687" w14:textId="456E15F5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FFA238A" wp14:editId="0A71A907">
                  <wp:extent cx="191135" cy="23177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2,8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6F6A1F" w14:textId="70F34EB6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A321935" wp14:editId="2D13F038">
                  <wp:extent cx="191135" cy="23177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3,2 </w:t>
            </w:r>
          </w:p>
        </w:tc>
      </w:tr>
      <w:tr w:rsidR="005B2623" w:rsidRPr="005B2623" w14:paraId="75279AED" w14:textId="77777777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DCB5C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Растяжение осевое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373BB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0,62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FA7E7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0,93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D2BB2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1,25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61AC7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1,55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21418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1,85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DB565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2,15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8B5AC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2,45 </w:t>
            </w:r>
          </w:p>
        </w:tc>
      </w:tr>
    </w:tbl>
    <w:p w14:paraId="0B6F6D3D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BE697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6.6</w:t>
      </w:r>
    </w:p>
    <w:p w14:paraId="3FDFFB4D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462"/>
        <w:gridCol w:w="563"/>
        <w:gridCol w:w="562"/>
        <w:gridCol w:w="563"/>
        <w:gridCol w:w="562"/>
        <w:gridCol w:w="563"/>
        <w:gridCol w:w="562"/>
        <w:gridCol w:w="563"/>
        <w:gridCol w:w="562"/>
        <w:gridCol w:w="563"/>
        <w:gridCol w:w="562"/>
        <w:gridCol w:w="563"/>
        <w:gridCol w:w="562"/>
        <w:gridCol w:w="563"/>
        <w:gridCol w:w="562"/>
        <w:gridCol w:w="563"/>
        <w:gridCol w:w="562"/>
        <w:gridCol w:w="563"/>
      </w:tblGrid>
      <w:tr w:rsidR="005B2623" w:rsidRPr="005B2623" w14:paraId="18AF155A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B89E5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Бетон </w:t>
            </w:r>
          </w:p>
        </w:tc>
        <w:tc>
          <w:tcPr>
            <w:tcW w:w="9563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9FB351" w14:textId="5898DB7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Начальные модули упругости бетона при сжатии и растяжении </w:t>
            </w:r>
            <w:r w:rsidR="00DA599B" w:rsidRPr="005B2623">
              <w:rPr>
                <w:rFonts w:ascii="Times New Roman" w:hAnsi="Times New Roman" w:cs="Times New Roman"/>
                <w:noProof/>
                <w:position w:val="-12"/>
                <w:sz w:val="18"/>
                <w:szCs w:val="18"/>
              </w:rPr>
              <w:drawing>
                <wp:inline distT="0" distB="0" distL="0" distR="0" wp14:anchorId="4EFDE94F" wp14:editId="127CCB88">
                  <wp:extent cx="429895" cy="19812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МПа, при классе бетона </w:t>
            </w:r>
          </w:p>
        </w:tc>
      </w:tr>
      <w:tr w:rsidR="005B2623" w:rsidRPr="005B2623" w14:paraId="596DCD71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D2D8E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D7695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В1,5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F0DF2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В2,5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ADF65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В3,5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D06EA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30D61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В7,5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92857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В10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167D1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В12,5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C9E64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В15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93DC2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70A98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В25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240A6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AF653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В35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CA9C0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В40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CFFF4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В45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81E92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В50 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D9DE7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В55 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37A97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В60 </w:t>
            </w:r>
          </w:p>
        </w:tc>
      </w:tr>
      <w:tr w:rsidR="005B2623" w:rsidRPr="005B2623" w14:paraId="3DD2E212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6F484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Плотной структуры, марки по средней плотности: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33EE8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51C59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16464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93583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AB9C2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9184A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9A5B9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B7E1A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57C56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3D4AE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6E454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64565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51EFA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63802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394C7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3820D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50B23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697517FC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37957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D400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6D062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2,1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9150B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2,6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D375A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56097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B7280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8754A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C883A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6EB15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957DF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0E4B2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6578D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D8FAD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1BC8D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F3FB6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00737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5A55E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9F39B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3AE830E9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2612D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D600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AD71F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FAAD0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CC054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5,1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F2A59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C7924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43BAB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5F8B5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70BE8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491C2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C8D97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4C261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5D209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B8E79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9AAEA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2A379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A3ABA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FCA23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6E5CA01A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A92A1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D800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BFBCB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B6CF8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4,3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4375B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07858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6,3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9A980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C66A4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E71E2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7D60A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F23C1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F717A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52C2A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022C8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720E4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9B9E1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0C33A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25F44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18BEC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31820D29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76F94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D1000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46387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F10A1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1C0A0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6,2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B9EFC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6,9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30B6C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7,2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E1CCE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7FCD5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8,7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F50DE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9,3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23DA9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86CEF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BEC5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A4FB0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405C9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2D0D8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6C095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AF5BF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69161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65DB381C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3FA15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D1200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1CFFA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87EE2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6,1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C905A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6,7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EA67D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7,6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9EF90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8,7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C44B6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9,5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8E4BF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10,2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054BD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10,8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3BAD1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11,3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6CC68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11,8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088A6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B239B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5D8A2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8913F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CFE4D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8B72F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C6133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0D7B61DD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0466E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D1400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EDB3B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146BF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7EBF9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7,8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87F98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8,8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7CF12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10,0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3B829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0CA6A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11,7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62346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12,5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8218A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13,5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F9B84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14,5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20742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150AF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53211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2A3EE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BB4CE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82FE5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64D63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61F4324F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66194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D1600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E38E6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DB03A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28B9C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9,0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6C988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10,0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256A6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70FEE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12,5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F021A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13,2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4740C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14,0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8C247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5F1EA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16,5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28B6F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17,5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FF7BE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18,0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40BE1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C906D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175BF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2EE22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A5BA9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262CD84F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3AD96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D1800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B393B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37D0F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577D1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680AB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11,2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70035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13,0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3E14C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14,0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AFD1C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14,7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0FEE6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39ABE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17,0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857A0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18,5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A6B9E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19,5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36B3A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96D4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5C590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CF67E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D31D3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153F5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4883D61B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731C6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D2000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155CC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9440F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8C157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1FA39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D37DE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14,5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9284B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16,0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F9A93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17,0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DC47F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18,0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C1AB0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19,5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CBA1F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21,0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10661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21,5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2832C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22,5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2FDFC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23,5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A8513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41BF1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4BDF9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CCA93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107191F5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B995D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Поризованной структуры, марки по средней плотности: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B700C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A57C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9F788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DFE7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BA46E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3EC70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668A2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F950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94D55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C8E2A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AC63D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7FA91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85C93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852D3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24F9A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89CDC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A9781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4D4FB3D3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F917E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D300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17DA9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2946C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8DAA3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C8035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34975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9DC43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7C1D0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72B39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5F9E9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53C3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79110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8F3D7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36DF9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2C955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6B3E8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4B3CF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6E2A0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13D296CC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B2789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D400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C9625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1,8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CE9ED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B1566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4CB09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20794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D8CD5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4A5FD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4AAD4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E5E97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3A331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C7411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19D91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AB16B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94050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9202E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8679F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02B47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7F483D6B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EFC7D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D500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D2FBC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2,1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126F6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49191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2,9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544A3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AF148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B3CAB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7403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B0803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346C0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20B6C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1114F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5EEAF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69541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CB8CC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E3D43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51A88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BB661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456A04D7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69338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D600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E9724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D1807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2,8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39D59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3,6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C471A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3,8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47EA8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4,7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FE24D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D87BD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12B26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52089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2011B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53C44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9E109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EE61A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25B28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3F34A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D46A7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05827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69AF92F8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48732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D700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75E70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2D8F5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3,4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E0466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4,1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FADDB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4,4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18F46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64C00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5,8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269CC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58B9B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DA336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F36CB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9E37B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CB564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B96E2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C3CD3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A5DD2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20FC6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7FC4D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01B6554F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A621A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D800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65597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26B9C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3,8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B19E9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4,7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1E19D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5,2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D31BC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6,1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DEBCF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6,7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038D9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5AE4F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0ECA2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6DD54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9C6EA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4D85F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18F5E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9F4A7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F9325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0C1AE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70E2B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51A30CC9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F36E7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Плотной структуры на высокопрочном пористом заполнителе, марки по прочности: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E1E9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C1366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50BCB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63EA1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18E7F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871C7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5BA3C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A6B2A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2094B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F55D6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0C67F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FC85C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A42AF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10DDC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19274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03F48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C7D78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18DF911F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2E593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П400-П600, марки по плотности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21061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F3974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FEEFA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3CE5B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453D4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4B9AB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7A34F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4FD30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60B7A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73176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56978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00C5B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AE51C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83232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E8079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786B8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C1BF9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715919AD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CF0B9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D1600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FC2B3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13DAB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BB701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C8A7C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D973A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37B3C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F7A8F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1ABC6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BA10F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287B0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04FCC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6286D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DA7A3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900AC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20,8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F9D92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0D2A0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130FF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6DD24951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3AE79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D1800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D3CC3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4D7E6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F7C11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B655C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04D03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B5890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57B04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129DF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42BE1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84068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FC028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FA9EF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B0FEA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2580B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25,8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C6D91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27,6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8362E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30,1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763B6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31,5 </w:t>
            </w:r>
          </w:p>
        </w:tc>
      </w:tr>
      <w:tr w:rsidR="005B2623" w:rsidRPr="005B2623" w14:paraId="4941E9B4" w14:textId="77777777">
        <w:tblPrEx>
          <w:tblCellMar>
            <w:top w:w="0" w:type="dxa"/>
            <w:bottom w:w="0" w:type="dxa"/>
          </w:tblCellMar>
        </w:tblPrEx>
        <w:tc>
          <w:tcPr>
            <w:tcW w:w="14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53934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D2000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45BF2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C3AD3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D7D8B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A29D6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7C807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58E9C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0CAEF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A1EEF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591F0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08D45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C7FF2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944F5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B3893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A455C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26,5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7AA53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28,5 </w:t>
            </w:r>
          </w:p>
        </w:tc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21934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30,6 </w:t>
            </w:r>
          </w:p>
        </w:tc>
        <w:tc>
          <w:tcPr>
            <w:tcW w:w="5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1C42F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33,6 </w:t>
            </w:r>
          </w:p>
        </w:tc>
      </w:tr>
    </w:tbl>
    <w:p w14:paraId="00AF6E6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1CADA8" w14:textId="35E7E11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Таблица 6.6 (Измененная редакция,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 xml:space="preserve">). </w:t>
      </w:r>
    </w:p>
    <w:p w14:paraId="133ECAB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6AF4A42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качестве рабочих диаграмм состояния бетона, определяющих связь между напряжениями и относительными деформациями, испол</w:t>
      </w:r>
      <w:r w:rsidRPr="005B2623">
        <w:rPr>
          <w:rFonts w:ascii="Times New Roman" w:hAnsi="Times New Roman" w:cs="Times New Roman"/>
        </w:rPr>
        <w:t xml:space="preserve">ьзуют упрощенные трехлинейную и двухлинейную диаграммы (рисунок 6.1 </w:t>
      </w:r>
      <w:r w:rsidRPr="005B2623">
        <w:rPr>
          <w:rFonts w:ascii="Times New Roman" w:hAnsi="Times New Roman" w:cs="Times New Roman"/>
          <w:i/>
          <w:iCs/>
        </w:rPr>
        <w:t>а, б</w:t>
      </w:r>
      <w:r w:rsidRPr="005B2623">
        <w:rPr>
          <w:rFonts w:ascii="Times New Roman" w:hAnsi="Times New Roman" w:cs="Times New Roman"/>
        </w:rPr>
        <w:t>) по типу диаграмм Прандтля.</w:t>
      </w:r>
    </w:p>
    <w:p w14:paraId="464A50C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0A79DA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245"/>
      </w:tblGrid>
      <w:tr w:rsidR="005B2623" w:rsidRPr="005B2623" w14:paraId="512BB0B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F16E92" w14:textId="2B4BD2EF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26"/>
                <w:sz w:val="24"/>
                <w:szCs w:val="24"/>
              </w:rPr>
              <w:lastRenderedPageBreak/>
              <w:drawing>
                <wp:inline distT="0" distB="0" distL="0" distR="0" wp14:anchorId="7DEC5A7B" wp14:editId="64A50F60">
                  <wp:extent cx="2640965" cy="317309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965" cy="31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7B9AC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0AB6C0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</w:t>
      </w:r>
    </w:p>
    <w:p w14:paraId="5D11D796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 - трехлинейная диаграмма состояния сжатого бетона;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 xml:space="preserve"> - двухлинейная диаграмма состояния сжатого бетона </w:t>
      </w:r>
    </w:p>
    <w:p w14:paraId="10888EA8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</w:t>
      </w:r>
      <w:r w:rsidRPr="005B2623">
        <w:rPr>
          <w:rFonts w:ascii="Times New Roman" w:hAnsi="Times New Roman" w:cs="Times New Roman"/>
        </w:rPr>
        <w:t>   </w:t>
      </w:r>
    </w:p>
    <w:p w14:paraId="61D56B7E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6.1 - Диаграммы состояния сжатого бетона </w:t>
      </w:r>
    </w:p>
    <w:p w14:paraId="53899DE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617BC50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трехлинейной диаграмме (рисунок 6.1, </w:t>
      </w: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>) сжимающие напряжения бетона в зависимости от относительных деформаций укорочения бетона определяют по формулам:</w:t>
      </w:r>
    </w:p>
    <w:p w14:paraId="64420E5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2CB196" w14:textId="2C3E5C7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581844" wp14:editId="3CDE03A3">
            <wp:extent cx="764540" cy="23177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5B81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94E43D" w14:textId="7694B102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A7E503" wp14:editId="54AC71C0">
            <wp:extent cx="688975" cy="2317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3904B860" w14:textId="4898672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0964C1" wp14:editId="3786C74B">
            <wp:extent cx="907415" cy="2317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07E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95F845" w14:textId="259950B7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06B1097" wp14:editId="7E83E947">
            <wp:extent cx="2374900" cy="50482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65623041" w14:textId="6D50667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68277A" wp14:editId="75738F61">
            <wp:extent cx="921385" cy="23177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088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6CFD01" w14:textId="59490D5E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BF5D1F" wp14:editId="4A73D898">
            <wp:extent cx="546100" cy="23177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5432D56C" w14:textId="57E889E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напряжений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643405" wp14:editId="7C9414A2">
            <wp:extent cx="238760" cy="23177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принимают</w:t>
      </w:r>
    </w:p>
    <w:p w14:paraId="3D327AB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9A4FDD" w14:textId="270DCC03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B2C81C8" wp14:editId="7055CFB2">
            <wp:extent cx="764540" cy="23876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3EF6B08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8DEB2F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2855121" w14:textId="64F22C50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а значения относительных деформаций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7B8097" wp14:editId="14D9071A">
            <wp:extent cx="218440" cy="23177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принимают</w:t>
      </w:r>
    </w:p>
    <w:p w14:paraId="3F8621D3" w14:textId="3C07FE1F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E00FDC5" wp14:editId="3E902C80">
            <wp:extent cx="873760" cy="23177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17CC7665" w14:textId="5C3DFA6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7142B08" wp14:editId="555941CB">
            <wp:extent cx="238760" cy="23177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</w:t>
      </w:r>
      <w:r w:rsidRPr="005B2623">
        <w:rPr>
          <w:rFonts w:ascii="Times New Roman" w:hAnsi="Times New Roman" w:cs="Times New Roman"/>
        </w:rPr>
        <w:t xml:space="preserve">еляют при непродолжительном действии нагрузки по формуле (6.1) с безразмерным коэффициентом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BC3C226" wp14:editId="158CE117">
            <wp:extent cx="122555" cy="1841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определяемым по формуле (6.2).</w:t>
      </w:r>
    </w:p>
    <w:p w14:paraId="19E6B2E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D004FE" w14:textId="58B7545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предельных относительных деформаций бетонов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FFC0989" wp14:editId="1C7BE971">
            <wp:extent cx="238760" cy="23177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 про</w:t>
      </w:r>
      <w:r w:rsidRPr="005B2623">
        <w:rPr>
          <w:rFonts w:ascii="Times New Roman" w:hAnsi="Times New Roman" w:cs="Times New Roman"/>
        </w:rPr>
        <w:t xml:space="preserve">должительном действии нагрузки допускается принимать по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>.</w:t>
      </w:r>
    </w:p>
    <w:p w14:paraId="4A5C659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B2C34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двухлинейной диаграмме (рисунок 6.2,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>) сжимающие напряжения бетона в з</w:t>
      </w:r>
      <w:r w:rsidRPr="005B2623">
        <w:rPr>
          <w:rFonts w:ascii="Times New Roman" w:hAnsi="Times New Roman" w:cs="Times New Roman"/>
        </w:rPr>
        <w:t xml:space="preserve">ависимости от относительных </w:t>
      </w:r>
      <w:r w:rsidRPr="005B2623">
        <w:rPr>
          <w:rFonts w:ascii="Times New Roman" w:hAnsi="Times New Roman" w:cs="Times New Roman"/>
        </w:rPr>
        <w:lastRenderedPageBreak/>
        <w:t>деформаций определяют по формулам:</w:t>
      </w:r>
    </w:p>
    <w:p w14:paraId="45FA37B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380E72" w14:textId="3D8798B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06D5E4" wp14:editId="417EEE45">
            <wp:extent cx="764540" cy="23177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F04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A48480" w14:textId="1459B650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484EE4" wp14:editId="061FFDD6">
            <wp:extent cx="982345" cy="23876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107BD887" w14:textId="4244AEA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9074A1C" wp14:editId="47131620">
            <wp:extent cx="921385" cy="23177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651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E93072" w14:textId="7763E1E4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7B2F761" wp14:editId="296734DE">
            <wp:extent cx="546100" cy="23177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6CF46073" w14:textId="7C4A19A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Значения приведенного модуля деф</w:t>
      </w:r>
      <w:r w:rsidRPr="005B2623">
        <w:rPr>
          <w:rFonts w:ascii="Times New Roman" w:hAnsi="Times New Roman" w:cs="Times New Roman"/>
        </w:rPr>
        <w:t xml:space="preserve">ормации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C90A98" wp14:editId="308BBFCE">
            <wp:extent cx="409575" cy="23876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 по формуле</w:t>
      </w:r>
    </w:p>
    <w:p w14:paraId="7625103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EBF250" w14:textId="0B07373A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A85890" wp14:editId="2A8352AB">
            <wp:extent cx="1221740" cy="23876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24BBA2E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D66635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54938B1" w14:textId="32B0D359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5A6302" wp14:editId="740303AC">
            <wp:extent cx="559435" cy="23876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0,0022 принимается согласно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>.</w:t>
      </w:r>
    </w:p>
    <w:p w14:paraId="6510A44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6.1.19 Расчетные теплофизические характеристики керамзитобетона пориз</w:t>
      </w:r>
      <w:r w:rsidRPr="005B2623">
        <w:rPr>
          <w:rFonts w:ascii="Times New Roman" w:hAnsi="Times New Roman" w:cs="Times New Roman"/>
        </w:rPr>
        <w:t xml:space="preserve">ованной структуры без песка (керамзитопенобетона) и крупнопористого (беспесчаного) керамзитобетона следует принимать по таблицам 6.7 и 6.8. </w:t>
      </w:r>
    </w:p>
    <w:p w14:paraId="4A7B510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    </w:t>
      </w:r>
    </w:p>
    <w:p w14:paraId="77E0181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6.7 - Расчетные теплотехнические показатели керамзитобетона поризованной структуры без песка (к</w:t>
      </w:r>
      <w:r w:rsidRPr="005B2623">
        <w:rPr>
          <w:rFonts w:ascii="Times New Roman" w:hAnsi="Times New Roman" w:cs="Times New Roman"/>
        </w:rPr>
        <w:t>ерамзитопенобетона)</w:t>
      </w:r>
    </w:p>
    <w:p w14:paraId="6B09EE91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675"/>
        <w:gridCol w:w="705"/>
        <w:gridCol w:w="825"/>
        <w:gridCol w:w="810"/>
        <w:gridCol w:w="825"/>
        <w:gridCol w:w="825"/>
        <w:gridCol w:w="795"/>
        <w:gridCol w:w="645"/>
      </w:tblGrid>
      <w:tr w:rsidR="005B2623" w:rsidRPr="005B2623" w14:paraId="0094A4AC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122F6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показателя, ед.изм. </w:t>
            </w:r>
          </w:p>
        </w:tc>
        <w:tc>
          <w:tcPr>
            <w:tcW w:w="543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B07C1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Значения показателя </w:t>
            </w:r>
          </w:p>
        </w:tc>
      </w:tr>
      <w:tr w:rsidR="005B2623" w:rsidRPr="005B2623" w14:paraId="2A9379D8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7DFDB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Марка по средней плотности 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7AA41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400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F66A3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55819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600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5A68B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700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70C22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800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D4FB1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9000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B10ED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1000 </w:t>
            </w:r>
          </w:p>
        </w:tc>
      </w:tr>
      <w:tr w:rsidR="005B2623" w:rsidRPr="005B2623" w14:paraId="0371B884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B6133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Коэффициент теплопроводности, Вт/(м·°С):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0CAE6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8A811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878F5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9224B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9757D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11F1B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735AD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4C7361FC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C04677" w14:textId="50398BCE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сухом состоянии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D94FD45" wp14:editId="55559B74">
                  <wp:extent cx="198120" cy="23177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5C2B0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0,11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EAB52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0,12 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3499A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0,13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F822A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0,15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56C32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0,17 </w:t>
            </w:r>
          </w:p>
        </w:tc>
        <w:tc>
          <w:tcPr>
            <w:tcW w:w="7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8A730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0,20 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6AEF8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0,23 </w:t>
            </w:r>
          </w:p>
        </w:tc>
      </w:tr>
      <w:tr w:rsidR="005B2623" w:rsidRPr="005B2623" w14:paraId="697C51A9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82E1E2" w14:textId="4A40E623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А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7C52D17" wp14:editId="31349B91">
                  <wp:extent cx="198120" cy="23177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204CB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0,12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2B78A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0,14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C1375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0,16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73CB9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0,19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55778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0,21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D6F27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0,24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1FE40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0,27 </w:t>
            </w:r>
          </w:p>
        </w:tc>
      </w:tr>
      <w:tr w:rsidR="005B2623" w:rsidRPr="005B2623" w14:paraId="03F8E47A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55AE2A" w14:textId="364A6161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Б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25F89D9" wp14:editId="66C53335">
                  <wp:extent cx="198120" cy="23177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075F1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D6F8E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0,18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1774B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0,21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E525D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0,24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E953B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0,26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3E612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0,31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214FA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0,36 </w:t>
            </w:r>
          </w:p>
        </w:tc>
      </w:tr>
      <w:tr w:rsidR="005B2623" w:rsidRPr="005B2623" w14:paraId="7914D38C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61E200" w14:textId="42B3E412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Удельная теплоемкость в сухом состоянии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638100A" wp14:editId="2DC6E7B5">
                  <wp:extent cx="198120" cy="231775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кДж/(кг·°С) </w:t>
            </w:r>
          </w:p>
        </w:tc>
        <w:tc>
          <w:tcPr>
            <w:tcW w:w="543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28175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0,84 </w:t>
            </w:r>
          </w:p>
        </w:tc>
      </w:tr>
      <w:tr w:rsidR="005B2623" w:rsidRPr="005B2623" w14:paraId="7F705FCD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04ABBB" w14:textId="13B9129D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 паропроницаемости 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6FCC3109" wp14:editId="66EC5656">
                  <wp:extent cx="122555" cy="16383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, мг/(м·ч·П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а)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3CE0C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0,275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88F7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0,245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85501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0,215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5D947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0,195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14549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0,185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FF199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0,165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86E79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0,125 </w:t>
            </w:r>
          </w:p>
        </w:tc>
      </w:tr>
      <w:tr w:rsidR="005B2623" w:rsidRPr="005B2623" w14:paraId="50494166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183FA6" w14:textId="55E9C4D4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Коэффициент теплоусвоения при периоде 24 ч, Вт/(м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07822B92" wp14:editId="1A1C976C">
                  <wp:extent cx="102235" cy="21844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·ч):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4E86A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910CE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A928B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8C387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601A3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DA346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19226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53071717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5ED58D" w14:textId="3E58B7D0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A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7CE38E9" wp14:editId="3DB0AFE5">
                  <wp:extent cx="170815" cy="23177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33407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2,03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3DD31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2,36 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D76DA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2,86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973D4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2,99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174FF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3,36 </w:t>
            </w:r>
          </w:p>
        </w:tc>
        <w:tc>
          <w:tcPr>
            <w:tcW w:w="7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63C23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3,87 </w:t>
            </w:r>
          </w:p>
        </w:tc>
        <w:tc>
          <w:tcPr>
            <w:tcW w:w="6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1FCCF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4,58 </w:t>
            </w:r>
          </w:p>
        </w:tc>
      </w:tr>
      <w:tr w:rsidR="005B2623" w:rsidRPr="005B2623" w14:paraId="74D683FA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0DB4C1" w14:textId="6A3915BE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Б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D6A1751" wp14:editId="11F7CB25">
                  <wp:extent cx="184150" cy="231775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DC436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2,46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139B5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2,93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3B446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3,35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BCF20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3,74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9E982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4,45 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3F789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5,03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01243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5,99 </w:t>
            </w:r>
          </w:p>
        </w:tc>
      </w:tr>
      <w:tr w:rsidR="005B2623" w:rsidRPr="005B2623" w14:paraId="52FB203F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920AA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Расчетное массовое отношение влаги в материале, %:</w:t>
            </w:r>
          </w:p>
        </w:tc>
        <w:tc>
          <w:tcPr>
            <w:tcW w:w="543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AF73D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1C3B4483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10EC61" w14:textId="117C54E5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х эксплуатации А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A0D3BA4" wp14:editId="5DEABDB3">
                  <wp:extent cx="218440" cy="23177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543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48F06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</w:tr>
      <w:tr w:rsidR="005B2623" w:rsidRPr="005B2623" w14:paraId="519B9B24" w14:textId="77777777">
        <w:tblPrEx>
          <w:tblCellMar>
            <w:top w:w="0" w:type="dxa"/>
            <w:bottom w:w="0" w:type="dxa"/>
          </w:tblCellMar>
        </w:tblPrEx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C005B2" w14:textId="16415C4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Б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8B5EBC7" wp14:editId="4913C38A">
                  <wp:extent cx="218440" cy="23177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543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A748A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</w:tr>
    </w:tbl>
    <w:p w14:paraId="599B97CE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BB0F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    </w:t>
      </w:r>
    </w:p>
    <w:p w14:paraId="5E6112F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Таблица 6.8 - Теплофизические характеристики крупнопористого (беспесчаного) керамзитобетона</w:t>
      </w:r>
    </w:p>
    <w:p w14:paraId="4D20F3F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275"/>
        <w:gridCol w:w="705"/>
        <w:gridCol w:w="825"/>
        <w:gridCol w:w="810"/>
        <w:gridCol w:w="825"/>
        <w:gridCol w:w="825"/>
        <w:gridCol w:w="870"/>
      </w:tblGrid>
      <w:tr w:rsidR="005B2623" w:rsidRPr="005B2623" w14:paraId="451CE895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3BC54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показателя, ед.изм. </w:t>
            </w:r>
          </w:p>
        </w:tc>
        <w:tc>
          <w:tcPr>
            <w:tcW w:w="48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0B6B3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Значения показателя </w:t>
            </w:r>
          </w:p>
        </w:tc>
      </w:tr>
      <w:tr w:rsidR="005B2623" w:rsidRPr="005B2623" w14:paraId="73B3585C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13808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Марка по средней плотности 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36CA8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04972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300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28818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400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FCD16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500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FA6EA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600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74D24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700 </w:t>
            </w:r>
          </w:p>
        </w:tc>
      </w:tr>
      <w:tr w:rsidR="005B2623" w:rsidRPr="005B2623" w14:paraId="1011BFB0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51C39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Коэффициент теплопроводности, Вт/(м·°С):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C8A58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82548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F192E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9CF21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01591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C2B7C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02CF014E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F38DCB" w14:textId="3CEDDB48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сухом состоянии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6230C09" wp14:editId="2CBF2B53">
                  <wp:extent cx="198120" cy="23177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9369D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0,085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4FD5F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0,095 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D11AF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0,105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0327D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0,120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1D341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0,130 </w:t>
            </w: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6466F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0,135 </w:t>
            </w:r>
          </w:p>
        </w:tc>
      </w:tr>
      <w:tr w:rsidR="005B2623" w:rsidRPr="005B2623" w14:paraId="4890A8E4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71AC35" w14:textId="78CFFC12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А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991677A" wp14:editId="36B27F72">
                  <wp:extent cx="198120" cy="23177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E840C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0,095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0AD74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0,105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F0D03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0,115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700A7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0,130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4E848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0,140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3FB85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0,145 </w:t>
            </w:r>
          </w:p>
        </w:tc>
      </w:tr>
      <w:tr w:rsidR="005B2623" w:rsidRPr="005B2623" w14:paraId="75FF0240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AC1C40" w14:textId="5AF88B74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Б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A3B5B42" wp14:editId="53721766">
                  <wp:extent cx="198120" cy="23177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C4B2E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0,100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0FC78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0,110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66FCD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0,125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FF43D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0,140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DA404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0,150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E003C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0,155 </w:t>
            </w:r>
          </w:p>
        </w:tc>
      </w:tr>
      <w:tr w:rsidR="005B2623" w:rsidRPr="005B2623" w14:paraId="3037CAB8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063A39" w14:textId="62066C4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Удельная теплоемкость в сухом состоянии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228C5B3" wp14:editId="484A3600">
                  <wp:extent cx="198120" cy="231775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кДж/(кг·°С) </w:t>
            </w:r>
          </w:p>
        </w:tc>
        <w:tc>
          <w:tcPr>
            <w:tcW w:w="48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F488F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0,84 </w:t>
            </w:r>
          </w:p>
        </w:tc>
      </w:tr>
      <w:tr w:rsidR="005B2623" w:rsidRPr="005B2623" w14:paraId="5E19DF7C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68BDE6" w14:textId="1AB75628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 паропроницаемости 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31352BE3" wp14:editId="61F1F7AB">
                  <wp:extent cx="122555" cy="16383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мг/(м·ч·Па)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49FE3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0,195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AA5FC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0,195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28CF9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0,175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B101E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0,165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A345F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0,155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C044B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0,145 </w:t>
            </w:r>
          </w:p>
        </w:tc>
      </w:tr>
      <w:tr w:rsidR="005B2623" w:rsidRPr="005B2623" w14:paraId="66DC885E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9F91EC" w14:textId="0FC9E10F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Коэффициент теплоусвоения при периоде 24 ч, Вт/(м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FE15E5B" wp14:editId="38FE532E">
                  <wp:extent cx="102235" cy="21844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·ч):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ADBBE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0DD34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6FF0A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70835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6C7D2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0A228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6B848CC4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686806" w14:textId="072615DE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A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3EDC06B" wp14:editId="7E11ACFB">
                  <wp:extent cx="170815" cy="23177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6B7AE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1,51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56F02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1,51 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46A6F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1,82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7F03B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2,16 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BE605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2,46 </w:t>
            </w:r>
          </w:p>
        </w:tc>
        <w:tc>
          <w:tcPr>
            <w:tcW w:w="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834F4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2,70 </w:t>
            </w:r>
          </w:p>
        </w:tc>
      </w:tr>
      <w:tr w:rsidR="005B2623" w:rsidRPr="005B2623" w14:paraId="29BC5DAA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191A70" w14:textId="76E127F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Б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2FBB046" wp14:editId="40040FDB">
                  <wp:extent cx="184150" cy="231775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180F6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1,62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14D98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1,62 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E9357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1,99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B48C3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2,36 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73009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2,68 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EAF4C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2,94 </w:t>
            </w:r>
          </w:p>
        </w:tc>
      </w:tr>
      <w:tr w:rsidR="005B2623" w:rsidRPr="005B2623" w14:paraId="00DA8C1E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621C8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Расчетное массовое отношение влаги в материале, %:</w:t>
            </w:r>
          </w:p>
        </w:tc>
        <w:tc>
          <w:tcPr>
            <w:tcW w:w="4860" w:type="dxa"/>
            <w:gridSpan w:val="6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ED0B6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77C89334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3E0262" w14:textId="58FB645D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ии А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CA63A61" wp14:editId="03907C40">
                  <wp:extent cx="218440" cy="23177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4860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EE5F3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3,5 </w:t>
            </w:r>
          </w:p>
        </w:tc>
      </w:tr>
      <w:tr w:rsidR="005B2623" w:rsidRPr="005B2623" w14:paraId="22DF9587" w14:textId="77777777">
        <w:tblPrEx>
          <w:tblCellMar>
            <w:top w:w="0" w:type="dxa"/>
            <w:bottom w:w="0" w:type="dxa"/>
          </w:tblCellMar>
        </w:tblPrEx>
        <w:tc>
          <w:tcPr>
            <w:tcW w:w="4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C42F65" w14:textId="6E3E6619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Б (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01A89FC" wp14:editId="7F6C0666">
                  <wp:extent cx="218440" cy="231775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</w:p>
        </w:tc>
        <w:tc>
          <w:tcPr>
            <w:tcW w:w="486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5B191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</w:p>
        </w:tc>
      </w:tr>
    </w:tbl>
    <w:p w14:paraId="767818A8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A2AA04" w14:textId="35FC0CA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Теплотехнические показатели керамзитобетона на керамзитовом песке следует принимать по </w:t>
      </w:r>
      <w:r w:rsidRPr="005B2623">
        <w:rPr>
          <w:rFonts w:ascii="Times New Roman" w:hAnsi="Times New Roman" w:cs="Times New Roman"/>
        </w:rPr>
        <w:t>СП 50.13330.2012</w:t>
      </w:r>
      <w:r w:rsidRPr="005B2623">
        <w:rPr>
          <w:rFonts w:ascii="Times New Roman" w:hAnsi="Times New Roman" w:cs="Times New Roman"/>
        </w:rPr>
        <w:t>.</w:t>
      </w:r>
    </w:p>
    <w:p w14:paraId="7A61002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2F9E3F" w14:textId="391E5EC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0FD6CF1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D2D86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C4D2B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6.2 Арматура"</w:instrText>
      </w:r>
      <w:r w:rsidRPr="005B2623">
        <w:rPr>
          <w:rFonts w:ascii="Times New Roman" w:hAnsi="Times New Roman" w:cs="Times New Roman"/>
        </w:rPr>
        <w:fldChar w:fldCharType="end"/>
      </w:r>
    </w:p>
    <w:p w14:paraId="4ED49484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C526438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6.2 Арматура </w:t>
      </w:r>
    </w:p>
    <w:p w14:paraId="585E3C4E" w14:textId="6D225F2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6.2.1 При проектировании железобетонных зданий и сооружений в соответствии с требованиями, предъявляемыми к бетонным и железобетонным конструкциям, должны быть установлены вид арматуры, ее нормируемые и контролируе</w:t>
      </w:r>
      <w:r w:rsidRPr="005B2623">
        <w:rPr>
          <w:rFonts w:ascii="Times New Roman" w:hAnsi="Times New Roman" w:cs="Times New Roman"/>
        </w:rPr>
        <w:t xml:space="preserve">мые показатели качества, принимаемые по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>.</w:t>
      </w:r>
    </w:p>
    <w:p w14:paraId="323C6BC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220DB9" w14:textId="058BD85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6.2.2 Требования к нормативным и расчетным характеристикам композитной полимерной арматуры </w:t>
      </w:r>
      <w:r w:rsidRPr="005B2623">
        <w:rPr>
          <w:rFonts w:ascii="Times New Roman" w:hAnsi="Times New Roman" w:cs="Times New Roman"/>
        </w:rPr>
        <w:t xml:space="preserve">и дисперсного армирования (неметаллической фибры) следует принимать в соответствии с подразделом 5.2 </w:t>
      </w:r>
      <w:r w:rsidRPr="005B2623">
        <w:rPr>
          <w:rFonts w:ascii="Times New Roman" w:hAnsi="Times New Roman" w:cs="Times New Roman"/>
        </w:rPr>
        <w:t>СП 295.1325800.2017</w:t>
      </w:r>
      <w:r w:rsidRPr="005B2623">
        <w:rPr>
          <w:rFonts w:ascii="Times New Roman" w:hAnsi="Times New Roman" w:cs="Times New Roman"/>
        </w:rPr>
        <w:t>, а также пунктами 5.2.10</w:t>
      </w:r>
      <w:r w:rsidRPr="005B2623">
        <w:rPr>
          <w:rFonts w:ascii="Times New Roman" w:hAnsi="Times New Roman" w:cs="Times New Roman"/>
        </w:rPr>
        <w:t xml:space="preserve"> и 5.2.11 </w:t>
      </w:r>
      <w:r w:rsidRPr="005B2623">
        <w:rPr>
          <w:rFonts w:ascii="Times New Roman" w:hAnsi="Times New Roman" w:cs="Times New Roman"/>
        </w:rPr>
        <w:t>СП 339.1325800.2017</w:t>
      </w:r>
      <w:r w:rsidRPr="005B2623">
        <w:rPr>
          <w:rFonts w:ascii="Times New Roman" w:hAnsi="Times New Roman" w:cs="Times New Roman"/>
        </w:rPr>
        <w:t>.</w:t>
      </w:r>
    </w:p>
    <w:p w14:paraId="32752F4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4CC9F9" w14:textId="6970D52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39ED2A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8FD0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2CFA1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7 Расчет элементов бетонных и железобетонных конструкций по предельным состояниям первой группы"</w:instrText>
      </w:r>
      <w:r w:rsidRPr="005B2623">
        <w:rPr>
          <w:rFonts w:ascii="Times New Roman" w:hAnsi="Times New Roman" w:cs="Times New Roman"/>
        </w:rPr>
        <w:fldChar w:fldCharType="end"/>
      </w:r>
    </w:p>
    <w:p w14:paraId="0A83BBEC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ACD059A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7 Расчет элементов бетонных и железобетонных конструкций по предельным состояниям первой группы</w:t>
      </w:r>
    </w:p>
    <w:p w14:paraId="265CDFFB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5B2623">
        <w:rPr>
          <w:rFonts w:ascii="Times New Roman" w:hAnsi="Times New Roman" w:cs="Times New Roman"/>
          <w:b/>
          <w:bCs/>
          <w:color w:val="auto"/>
        </w:rPr>
        <w:instrText xml:space="preserve">tc 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 xml:space="preserve"> \l 3 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"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7.1 Расче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т бетонных элементов по прочности"</w:instrText>
      </w:r>
      <w:r w:rsidRPr="005B2623">
        <w:rPr>
          <w:rFonts w:ascii="Times New Roman" w:hAnsi="Times New Roman" w:cs="Times New Roman"/>
          <w:b/>
          <w:bCs/>
          <w:color w:val="auto"/>
        </w:rPr>
        <w:fldChar w:fldCharType="end"/>
      </w:r>
    </w:p>
    <w:p w14:paraId="54095D8D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656BB00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7.1 Расчет бетонных элементов по прочности </w:t>
      </w:r>
    </w:p>
    <w:p w14:paraId="48509B2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7.1.1 Бетонные элементы в зависимости от условий их работы и предъявляемых к ним требований, рассчитывают по предельным усилиям без учета или с учетом сопротивления бетона р</w:t>
      </w:r>
      <w:r w:rsidRPr="005B2623">
        <w:rPr>
          <w:rFonts w:ascii="Times New Roman" w:hAnsi="Times New Roman" w:cs="Times New Roman"/>
        </w:rPr>
        <w:t>астянутой зоны.</w:t>
      </w:r>
    </w:p>
    <w:p w14:paraId="575C40A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29A762" w14:textId="69AFD47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 внецентренно сжатых элементов при расположении продольной сжимающей силы в пределах поперечного сечения элемента выполняют без учета сопротивления бетона растянутой зоны (рисунок 7.1), принимая, что достижение предельного состояния</w:t>
      </w:r>
      <w:r w:rsidRPr="005B2623">
        <w:rPr>
          <w:rFonts w:ascii="Times New Roman" w:hAnsi="Times New Roman" w:cs="Times New Roman"/>
        </w:rPr>
        <w:t xml:space="preserve"> характеризуется разрушением сжатого бетона. Сопротивление бетона сжатию условно представляют напряжениями, равными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52C4E01" wp14:editId="40E9F02D">
            <wp:extent cx="198120" cy="23177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равномерно распределенными по сжатой зоне бетона с центром тяжести, совпадающим с точкой приложения про</w:t>
      </w:r>
      <w:r w:rsidRPr="005B2623">
        <w:rPr>
          <w:rFonts w:ascii="Times New Roman" w:hAnsi="Times New Roman" w:cs="Times New Roman"/>
        </w:rPr>
        <w:t>дольной силы.</w:t>
      </w:r>
    </w:p>
    <w:p w14:paraId="1E07041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3598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 элементов, работающих на сжатие при расположении продольной сжимающей силы за пределами поперечного сечения элемента, изгибаемых элементов и элементов, в которых не допускают трещины по условиям эксплуатации конструкций выполняют с уч</w:t>
      </w:r>
      <w:r w:rsidRPr="005B2623">
        <w:rPr>
          <w:rFonts w:ascii="Times New Roman" w:hAnsi="Times New Roman" w:cs="Times New Roman"/>
        </w:rPr>
        <w:t>етом сопротивления бетона растянутой зоны (рисунок 7.2). При этом расчете принимают, что предельное состояние характеризуется достижением предельных усилий в бетоне растянутой зоны (разрушением или появлением трещин).</w:t>
      </w:r>
    </w:p>
    <w:p w14:paraId="391A5B1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26770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470"/>
      </w:tblGrid>
      <w:tr w:rsidR="005B2623" w:rsidRPr="005B2623" w14:paraId="60B1EAF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B0F4F3" w14:textId="5E5A4531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82"/>
                <w:sz w:val="24"/>
                <w:szCs w:val="24"/>
              </w:rPr>
              <w:drawing>
                <wp:inline distT="0" distB="0" distL="0" distR="0" wp14:anchorId="6FB964D0" wp14:editId="19654D7C">
                  <wp:extent cx="4012565" cy="204025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56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FD3A8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B7AA46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6D0C1BE4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7.1 - Схема усилий и эпюра напряжений в сечении, нормальном к продольной оси внецентренно сжатого бетонного элемента, рассчитываемого по прочности без учета сопротивления бетона растянутой зоны </w:t>
      </w:r>
    </w:p>
    <w:p w14:paraId="0496D93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2A17CF4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Предельные усилия (рисунок 7.2) </w:t>
      </w:r>
      <w:r w:rsidRPr="005B2623">
        <w:rPr>
          <w:rFonts w:ascii="Times New Roman" w:hAnsi="Times New Roman" w:cs="Times New Roman"/>
        </w:rPr>
        <w:t>определяют исходя из условий, что:</w:t>
      </w:r>
    </w:p>
    <w:p w14:paraId="6E7878E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C38ED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сечения после деформаций остаются плоскими;</w:t>
      </w:r>
    </w:p>
    <w:p w14:paraId="4F4B7BE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DC8CA2" w14:textId="7EAC906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наибольшее относительное удлинение крайнего растянутого волокна бетона равно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5D6158" wp14:editId="4C94AC8E">
            <wp:extent cx="600710" cy="23177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310BDC2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0A5C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напряжения в бетоне сжатой зоны определяются с учетом упругих (а в некоторых случаях и неупругих) деформаций бетона;</w:t>
      </w:r>
    </w:p>
    <w:p w14:paraId="3B7C1C4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567B0F" w14:textId="4353B93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напряжения в бетоне растянутой зоны распределены равномерно и равны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76C4875" wp14:editId="470C70E4">
            <wp:extent cx="238760" cy="23177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47BBB40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F7737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7.1.2 При расчете внецентренно сжатых бетонных элементов должен приниматься во внимание случайный эксцентриситет продольного усилия определяемый согласно 5.9.</w:t>
      </w:r>
    </w:p>
    <w:p w14:paraId="5E15C27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D35E4D" w14:textId="071FA46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7.1.3 При гибкости элементов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248206" wp14:editId="3F6E5780">
            <wp:extent cx="416560" cy="23177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14 необходимо учитыва</w:t>
      </w:r>
      <w:r w:rsidRPr="005B2623">
        <w:rPr>
          <w:rFonts w:ascii="Times New Roman" w:hAnsi="Times New Roman" w:cs="Times New Roman"/>
        </w:rPr>
        <w:t xml:space="preserve">ть влияние на их несущую способность прогибов в плоскости эксцентриситета продольного усилия путем умножения значений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9D11FF" wp14:editId="339391B2">
            <wp:extent cx="184150" cy="23177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на коэффициент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BC83A1A" wp14:editId="0873FDDB">
            <wp:extent cx="122555" cy="16383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(7.1.6). В случае расчета из плоскости эксцентриситет</w:t>
      </w:r>
      <w:r w:rsidRPr="005B2623">
        <w:rPr>
          <w:rFonts w:ascii="Times New Roman" w:hAnsi="Times New Roman" w:cs="Times New Roman"/>
        </w:rPr>
        <w:t xml:space="preserve">а продольного усилия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69E8D0" wp14:editId="43C88961">
            <wp:extent cx="184150" cy="23177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равным значению случайного эксцентриситета.</w:t>
      </w:r>
    </w:p>
    <w:p w14:paraId="5ED5737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BC28C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290"/>
      </w:tblGrid>
      <w:tr w:rsidR="005B2623" w:rsidRPr="005B2623" w14:paraId="039E103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750DC4" w14:textId="475CF537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92"/>
                <w:sz w:val="24"/>
                <w:szCs w:val="24"/>
              </w:rPr>
              <w:lastRenderedPageBreak/>
              <w:drawing>
                <wp:inline distT="0" distB="0" distL="0" distR="0" wp14:anchorId="19154696" wp14:editId="5FAB3D56">
                  <wp:extent cx="4278630" cy="230632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63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1CDB3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9D2831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</w:t>
      </w:r>
    </w:p>
    <w:p w14:paraId="5E1BA34F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7.2 - Схема усилий и эпюра напряжений в сечении, нормальном к продольной оси изг</w:t>
      </w:r>
      <w:r w:rsidRPr="005B2623">
        <w:rPr>
          <w:rFonts w:ascii="Times New Roman" w:hAnsi="Times New Roman" w:cs="Times New Roman"/>
        </w:rPr>
        <w:t xml:space="preserve">ибаемого (внецентренно сжатого) бетонного элемента, рассчитываемого по прочности с учетом сопротивления бетона растянутой зоны </w:t>
      </w:r>
    </w:p>
    <w:p w14:paraId="655500C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090C1F3A" w14:textId="1652421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Применение бетонных внецентренно сжатых элементов не допускается при эксцентриситетах приложения продольной силы с </w:t>
      </w:r>
      <w:r w:rsidRPr="005B2623">
        <w:rPr>
          <w:rFonts w:ascii="Times New Roman" w:hAnsi="Times New Roman" w:cs="Times New Roman"/>
        </w:rPr>
        <w:t xml:space="preserve">учетом прогибов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041A5DB" wp14:editId="7044B149">
            <wp:extent cx="266065" cy="23177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превышающих:</w:t>
      </w:r>
    </w:p>
    <w:p w14:paraId="31169F6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ED25A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в зависимости от сочетания нагрузок:</w:t>
      </w:r>
    </w:p>
    <w:p w14:paraId="63C95FB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69BB3C" w14:textId="18F4B8F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0,9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184B9B2" wp14:editId="2EFF733D">
            <wp:extent cx="143510" cy="16383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при основном сочетании;</w:t>
      </w:r>
    </w:p>
    <w:p w14:paraId="5640B8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FD64D1" w14:textId="18FBD03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0,95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BD4B428" wp14:editId="2F8B95BA">
            <wp:extent cx="143510" cy="16383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при "особом" сочетании;</w:t>
      </w:r>
    </w:p>
    <w:p w14:paraId="1311541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D37F4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в зависимости</w:t>
      </w:r>
      <w:r w:rsidRPr="005B2623">
        <w:rPr>
          <w:rFonts w:ascii="Times New Roman" w:hAnsi="Times New Roman" w:cs="Times New Roman"/>
        </w:rPr>
        <w:t xml:space="preserve"> от вида и класса бетона:</w:t>
      </w:r>
    </w:p>
    <w:p w14:paraId="3EC66B8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173437" w14:textId="07BBA09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A106235" wp14:editId="49E59616">
            <wp:extent cx="143510" cy="16383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- 1 - для бетона класса выше В7,5;</w:t>
      </w:r>
    </w:p>
    <w:p w14:paraId="5E3B019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B8CF01" w14:textId="706C2F5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19478E0" wp14:editId="3773CC2A">
            <wp:extent cx="143510" cy="16383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- 2 - для других классов бетона,</w:t>
      </w:r>
    </w:p>
    <w:p w14:paraId="04EA285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1A5651" w14:textId="4B1633A5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7EDF93F" wp14:editId="71A11100">
            <wp:extent cx="143510" cy="16383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расстояние, см, от центра тяжести сечения до </w:t>
      </w:r>
      <w:r w:rsidRPr="005B2623">
        <w:rPr>
          <w:rFonts w:ascii="Times New Roman" w:hAnsi="Times New Roman" w:cs="Times New Roman"/>
        </w:rPr>
        <w:t>наиболее сжатого волокна бетона.</w:t>
      </w:r>
    </w:p>
    <w:p w14:paraId="5B6E2A8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7.1.4 Во внецентренно сжатых бетонных элементах в случаях, приведенных в 10.10.2, необходимо предусмотреть конструктивную арматуру.</w:t>
      </w:r>
    </w:p>
    <w:p w14:paraId="2C636E3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880BA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7.1.5 Расчет внецентренно сжатых бетонных элементов (рисунок 7.1) должен производиться из </w:t>
      </w:r>
      <w:r w:rsidRPr="005B2623">
        <w:rPr>
          <w:rFonts w:ascii="Times New Roman" w:hAnsi="Times New Roman" w:cs="Times New Roman"/>
        </w:rPr>
        <w:t>условия</w:t>
      </w:r>
    </w:p>
    <w:p w14:paraId="6733A6B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8F7201" w14:textId="4A1F206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F7FD7D9" wp14:editId="2980B7FD">
            <wp:extent cx="655320" cy="23177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(7.1) </w:t>
      </w:r>
    </w:p>
    <w:p w14:paraId="71155AB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B45195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4E9B46A" w14:textId="7315335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88AAAC" wp14:editId="1CDA0597">
            <wp:extent cx="198120" cy="23177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площадь сжатой зоны бетона, определяемая из условия, что ее центр тяжести совпадает с точкой приложения равноде</w:t>
      </w:r>
      <w:r w:rsidRPr="005B2623">
        <w:rPr>
          <w:rFonts w:ascii="Times New Roman" w:hAnsi="Times New Roman" w:cs="Times New Roman"/>
        </w:rPr>
        <w:t xml:space="preserve">йствующей внешних сил. </w:t>
      </w:r>
    </w:p>
    <w:p w14:paraId="14BAF484" w14:textId="00E9AA3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Для элементов прямоугольного сечения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0878A7" wp14:editId="4CE178F2">
            <wp:extent cx="198120" cy="23177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по формуле</w:t>
      </w:r>
    </w:p>
    <w:p w14:paraId="634333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21ADB8" w14:textId="12AFB87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74097548" wp14:editId="7C70E936">
            <wp:extent cx="1187450" cy="4572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(7.2) </w:t>
      </w:r>
    </w:p>
    <w:p w14:paraId="3B121EB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Внецентренно сжатые бетонные элементы, в которых появление трещин не допускается должны быть проверены с учетом сопротивления бетона растянутой зоны (7.1.1, рисунок 7.2) </w:t>
      </w:r>
      <w:r w:rsidRPr="005B2623">
        <w:rPr>
          <w:rFonts w:ascii="Times New Roman" w:hAnsi="Times New Roman" w:cs="Times New Roman"/>
        </w:rPr>
        <w:t>из условия</w:t>
      </w:r>
    </w:p>
    <w:p w14:paraId="41315F7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295F22" w14:textId="55A9A9E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29E54A76" wp14:editId="09A3380B">
            <wp:extent cx="812165" cy="46418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   (7.3) </w:t>
      </w:r>
    </w:p>
    <w:p w14:paraId="3433669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элементов прямоугольного сечения условие (7.3) имеет вид</w:t>
      </w:r>
    </w:p>
    <w:p w14:paraId="32F323B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AD14AB" w14:textId="4D1EBBF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6"/>
        </w:rPr>
        <w:drawing>
          <wp:inline distT="0" distB="0" distL="0" distR="0" wp14:anchorId="5C665BB8" wp14:editId="607D9735">
            <wp:extent cx="955040" cy="60706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(7.4) </w:t>
      </w:r>
    </w:p>
    <w:p w14:paraId="6EFEB60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C99A5C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D78789C" w14:textId="5ECF9A06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DD98D4A" wp14:editId="6CE315FE">
            <wp:extent cx="143510" cy="16383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см. формулу (8.14).</w:t>
      </w:r>
    </w:p>
    <w:p w14:paraId="41B7EBE9" w14:textId="36065D4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7.1.6 Значение коэффициента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E0E3BDA" wp14:editId="2C8CF100">
            <wp:extent cx="122555" cy="16383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учитывающего влияние прогиба на значение эксцентриситета продольного усилия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1B1096" wp14:editId="26AB8FB8">
            <wp:extent cx="184150" cy="23177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следует опр</w:t>
      </w:r>
      <w:r w:rsidRPr="005B2623">
        <w:rPr>
          <w:rFonts w:ascii="Times New Roman" w:hAnsi="Times New Roman" w:cs="Times New Roman"/>
        </w:rPr>
        <w:t>еделять по формуле</w:t>
      </w:r>
    </w:p>
    <w:p w14:paraId="47E2319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948568" w14:textId="76DBAA5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7"/>
        </w:rPr>
        <w:drawing>
          <wp:inline distT="0" distB="0" distL="0" distR="0" wp14:anchorId="4057FDAB" wp14:editId="37ACAFA9">
            <wp:extent cx="770890" cy="64135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(7.5) </w:t>
      </w:r>
    </w:p>
    <w:p w14:paraId="1BCEB8A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48FB32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7D8544D" w14:textId="54C3304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AAB654A" wp14:editId="32968D9B">
            <wp:extent cx="266065" cy="23177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условная критическая сила, определяемая по формуле</w:t>
      </w:r>
    </w:p>
    <w:p w14:paraId="41270136" w14:textId="590BE4E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6C597C08" wp14:editId="2D05F81B">
            <wp:extent cx="1869440" cy="49784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(7.6) </w:t>
      </w:r>
    </w:p>
    <w:p w14:paraId="10665C8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1F917D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C154B2F" w14:textId="008A58C0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F828EE" wp14:editId="6A8EBA34">
            <wp:extent cx="184150" cy="23177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коэффициент, учитывающий влияние длительного действия нагрузки на прогиб элемента в предельном состоянии, определяемый по формуле</w:t>
      </w:r>
    </w:p>
    <w:p w14:paraId="27F21202" w14:textId="18B1ED9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E470D33" wp14:editId="4AC8E97B">
            <wp:extent cx="887095" cy="40957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(7.7) </w:t>
      </w:r>
    </w:p>
    <w:p w14:paraId="0CA99898" w14:textId="73011CC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но не более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6D23617" wp14:editId="2CC74079">
            <wp:extent cx="313690" cy="19812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(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9720504" wp14:editId="47A62B75">
            <wp:extent cx="122555" cy="19812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коэффициент, принимаемый в зависимости от вида бетона по таблице 7.1);</w:t>
      </w:r>
    </w:p>
    <w:p w14:paraId="614FA5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95DEB6" w14:textId="35BA6E0F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637639D" wp14:editId="690D13B8">
            <wp:extent cx="198120" cy="16383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момент относительно растянутой или наименее сжатой грани сечения от действия постоянных, длительных и кратковременных нагрузок;</w:t>
      </w:r>
    </w:p>
    <w:p w14:paraId="5B8DB58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7A95FF" w14:textId="4F53459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5F54CF0" wp14:editId="2F724F27">
            <wp:extent cx="238760" cy="23177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то же, от действия постоянных и длительных нагрузок;</w:t>
      </w:r>
    </w:p>
    <w:p w14:paraId="07D9453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3FE4FB" w14:textId="2AC8461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E9550EE" wp14:editId="27BD7899">
            <wp:extent cx="149860" cy="23177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определяется по таблице 7.2;</w:t>
      </w:r>
    </w:p>
    <w:p w14:paraId="6F4040E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06E850" w14:textId="3C474D4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14E87B6" wp14:editId="318AFE37">
            <wp:extent cx="184150" cy="231775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коэффициент, принимаемый равным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B93560" wp14:editId="62FEF140">
            <wp:extent cx="354965" cy="23177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но не менее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4158B4" wp14:editId="09EDC0B0">
            <wp:extent cx="389255" cy="23876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определяемый по формуле</w:t>
      </w:r>
    </w:p>
    <w:p w14:paraId="170B0B6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C1F738" w14:textId="287C007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4DF4A70A" wp14:editId="6CBCF7D1">
            <wp:extent cx="1869440" cy="40957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(7.8) </w:t>
      </w:r>
    </w:p>
    <w:p w14:paraId="3535CFA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7.1</w:t>
      </w:r>
    </w:p>
    <w:p w14:paraId="6C6CD96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850"/>
        <w:gridCol w:w="3300"/>
      </w:tblGrid>
      <w:tr w:rsidR="005B2623" w:rsidRPr="005B2623" w14:paraId="15F77485" w14:textId="77777777">
        <w:tblPrEx>
          <w:tblCellMar>
            <w:top w:w="0" w:type="dxa"/>
            <w:bottom w:w="0" w:type="dxa"/>
          </w:tblCellMar>
        </w:tblPrEx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DCBE5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Вид бетона 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7F4142" w14:textId="1FF04879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3DB90692" wp14:editId="4F3ADAFF">
                  <wp:extent cx="122555" cy="198120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 формуле (7.7) </w:t>
            </w:r>
          </w:p>
        </w:tc>
      </w:tr>
      <w:tr w:rsidR="005B2623" w:rsidRPr="005B2623" w14:paraId="71049302" w14:textId="77777777">
        <w:tblPrEx>
          <w:tblCellMar>
            <w:top w:w="0" w:type="dxa"/>
            <w:bottom w:w="0" w:type="dxa"/>
          </w:tblCellMar>
        </w:tblPrEx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3DC96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 Бетон плотной структуры: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63C83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0EC86743" w14:textId="77777777">
        <w:tblPrEx>
          <w:tblCellMar>
            <w:top w:w="0" w:type="dxa"/>
            <w:bottom w:w="0" w:type="dxa"/>
          </w:tblCellMar>
        </w:tblPrEx>
        <w:tc>
          <w:tcPr>
            <w:tcW w:w="5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EB507B" w14:textId="5931346B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 крупном пористом заполнителе по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ГОСТ 32496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7B787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1,0 </w:t>
            </w:r>
          </w:p>
        </w:tc>
      </w:tr>
      <w:tr w:rsidR="005B2623" w:rsidRPr="005B2623" w14:paraId="500BE14A" w14:textId="77777777">
        <w:tblPrEx>
          <w:tblCellMar>
            <w:top w:w="0" w:type="dxa"/>
            <w:bottom w:w="0" w:type="dxa"/>
          </w:tblCellMar>
        </w:tblPrEx>
        <w:tc>
          <w:tcPr>
            <w:tcW w:w="5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2E318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мелком заполнителе:</w:t>
            </w:r>
          </w:p>
        </w:tc>
        <w:tc>
          <w:tcPr>
            <w:tcW w:w="33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2E1C9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51D6A282" w14:textId="77777777">
        <w:tblPrEx>
          <w:tblCellMar>
            <w:top w:w="0" w:type="dxa"/>
            <w:bottom w:w="0" w:type="dxa"/>
          </w:tblCellMar>
        </w:tblPrEx>
        <w:tc>
          <w:tcPr>
            <w:tcW w:w="5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87DC685" w14:textId="6D4E428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плотном по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ГОСТ 8736</w:t>
            </w:r>
          </w:p>
        </w:tc>
        <w:tc>
          <w:tcPr>
            <w:tcW w:w="33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35AA6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1,0 </w:t>
            </w:r>
          </w:p>
        </w:tc>
      </w:tr>
      <w:tr w:rsidR="005B2623" w:rsidRPr="005B2623" w14:paraId="30F169C3" w14:textId="77777777">
        <w:tblPrEx>
          <w:tblCellMar>
            <w:top w:w="0" w:type="dxa"/>
            <w:bottom w:w="0" w:type="dxa"/>
          </w:tblCellMar>
        </w:tblPrEx>
        <w:tc>
          <w:tcPr>
            <w:tcW w:w="5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53EFB9" w14:textId="72E922A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пористом по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ГОСТ 32496</w:t>
            </w:r>
          </w:p>
        </w:tc>
        <w:tc>
          <w:tcPr>
            <w:tcW w:w="33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2079E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 </w:t>
            </w:r>
          </w:p>
        </w:tc>
      </w:tr>
      <w:tr w:rsidR="005B2623" w:rsidRPr="005B2623" w14:paraId="79504102" w14:textId="77777777">
        <w:tblPrEx>
          <w:tblCellMar>
            <w:top w:w="0" w:type="dxa"/>
            <w:bottom w:w="0" w:type="dxa"/>
          </w:tblCellMar>
        </w:tblPrEx>
        <w:tc>
          <w:tcPr>
            <w:tcW w:w="5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4E8052" w14:textId="70D11C0B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 заполните из пористых горных пород по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ГОСТ 22263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9DA85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2,5 </w:t>
            </w:r>
          </w:p>
        </w:tc>
      </w:tr>
      <w:tr w:rsidR="005B2623" w:rsidRPr="005B2623" w14:paraId="2CB8D6C5" w14:textId="77777777">
        <w:tblPrEx>
          <w:tblCellMar>
            <w:top w:w="0" w:type="dxa"/>
            <w:bottom w:w="0" w:type="dxa"/>
          </w:tblCellMar>
        </w:tblPrEx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0F2429" w14:textId="40A9E588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 Бетон поризованной структуры на пористом заполнителе по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ГОСТ 32496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EB1CB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2,0 </w:t>
            </w:r>
          </w:p>
        </w:tc>
      </w:tr>
    </w:tbl>
    <w:p w14:paraId="4A1411F1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1243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7.2</w:t>
      </w:r>
    </w:p>
    <w:p w14:paraId="69D8224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300"/>
        <w:gridCol w:w="2850"/>
      </w:tblGrid>
      <w:tr w:rsidR="005B2623" w:rsidRPr="005B2623" w14:paraId="57259199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A71F9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Характер опирания стен и столбов 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747125" w14:textId="028BF7A0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Расчетная длина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E3DE401" wp14:editId="79E5DE3E">
                  <wp:extent cx="149860" cy="231775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внецентренно сжатых бетонных элементов </w:t>
            </w:r>
          </w:p>
        </w:tc>
      </w:tr>
      <w:tr w:rsidR="005B2623" w:rsidRPr="005B2623" w14:paraId="3F23ABC3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4F8FC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 С опорами вверху и внизу: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4B55B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529F71D7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813BB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при шарнирах на двух концах независимо от величины смещения опор</w:t>
            </w:r>
          </w:p>
        </w:tc>
        <w:tc>
          <w:tcPr>
            <w:tcW w:w="2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DCE08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 </w:t>
            </w:r>
          </w:p>
        </w:tc>
      </w:tr>
      <w:tr w:rsidR="005B2623" w:rsidRPr="005B2623" w14:paraId="2B3DC08E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DF1F2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при защемлении одного из концов и возможном смещении опор для зданий:</w:t>
            </w:r>
          </w:p>
        </w:tc>
        <w:tc>
          <w:tcPr>
            <w:tcW w:w="2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BB9B3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6F541BE9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10D6E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мног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опролетных</w:t>
            </w:r>
          </w:p>
        </w:tc>
        <w:tc>
          <w:tcPr>
            <w:tcW w:w="2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12766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1,25Н </w:t>
            </w:r>
          </w:p>
        </w:tc>
      </w:tr>
      <w:tr w:rsidR="005B2623" w:rsidRPr="005B2623" w14:paraId="05507C2A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BFAE1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однопролетных </w:t>
            </w:r>
          </w:p>
        </w:tc>
        <w:tc>
          <w:tcPr>
            <w:tcW w:w="2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863FF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1,50Н </w:t>
            </w:r>
          </w:p>
        </w:tc>
      </w:tr>
      <w:tr w:rsidR="005B2623" w:rsidRPr="005B2623" w14:paraId="545F0553" w14:textId="77777777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B808C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 Свободно стоящие 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35E3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2,00Н </w:t>
            </w:r>
          </w:p>
        </w:tc>
      </w:tr>
      <w:tr w:rsidR="005B2623" w:rsidRPr="005B2623" w14:paraId="5710D696" w14:textId="77777777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5C2C0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Обозначение - "Н" - высота столба (стены) в пределах этажа за вычетом толщины плиты перекрытия или высота свободно стоящей конструкции. </w:t>
            </w:r>
          </w:p>
        </w:tc>
      </w:tr>
    </w:tbl>
    <w:p w14:paraId="3C05297C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155097" w14:textId="54F8113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Если изгибающие моменты (или эксцентриситеты</w:t>
      </w:r>
      <w:r w:rsidRPr="005B2623">
        <w:rPr>
          <w:rFonts w:ascii="Times New Roman" w:hAnsi="Times New Roman" w:cs="Times New Roman"/>
        </w:rPr>
        <w:t xml:space="preserve">) от полной нагрузки и от суммы постоянных и длительных с разными знаками, то при абсолютном значении эксцентриситета полной нагрузки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60F9D1" wp14:editId="7CB55E85">
            <wp:extent cx="184150" cy="23177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превышающем 0,1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E5C9FB7" wp14:editId="0C9525BB">
            <wp:extent cx="122555" cy="18415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принимают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26812AF" wp14:editId="33CE6BFA">
            <wp:extent cx="259080" cy="16383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1,0; если это условие не удовлетворяется,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DA1B04B" wp14:editId="696A7861">
            <wp:extent cx="184150" cy="23177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принимают равным</w:t>
      </w:r>
    </w:p>
    <w:p w14:paraId="25C182D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C4CDEB" w14:textId="1C94406D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EF51C97" wp14:editId="13E6E963">
            <wp:extent cx="1555750" cy="40957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(7.9) </w:t>
      </w:r>
    </w:p>
    <w:p w14:paraId="181C6E1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5B91BC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96BD245" w14:textId="35E4B9BC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56A3B2" wp14:editId="68C3AD85">
            <wp:extent cx="231775" cy="23177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 по фор</w:t>
      </w:r>
      <w:r w:rsidRPr="005B2623">
        <w:rPr>
          <w:rFonts w:ascii="Times New Roman" w:hAnsi="Times New Roman" w:cs="Times New Roman"/>
        </w:rPr>
        <w:t xml:space="preserve">муле (7.7), принимая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2D2D183" wp14:editId="04D2927D">
            <wp:extent cx="198120" cy="16383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равным произведению продольной силы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CBC4D01" wp14:editId="3C9E3EF6">
            <wp:extent cx="184150" cy="1841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от действия постоянных, длительных и кратковременных нагрузок на расстояние от центра тяжести до растянутой или наименее сжатой</w:t>
      </w:r>
      <w:r w:rsidRPr="005B2623">
        <w:rPr>
          <w:rFonts w:ascii="Times New Roman" w:hAnsi="Times New Roman" w:cs="Times New Roman"/>
        </w:rPr>
        <w:t xml:space="preserve"> от действия постоянных и длительных нагрузок грани сечения.</w:t>
      </w:r>
    </w:p>
    <w:p w14:paraId="386EA29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7.1.7 Расчет изгибаемых бетонных элементов (рисунок 7.2) должен производиться из условия:</w:t>
      </w:r>
    </w:p>
    <w:p w14:paraId="0761637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326EF4" w14:textId="4E25F2A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E304F9" wp14:editId="1E6CC749">
            <wp:extent cx="791845" cy="23876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    (7.10) </w:t>
      </w:r>
    </w:p>
    <w:p w14:paraId="2FD7577D" w14:textId="61BFCF0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элемент</w:t>
      </w:r>
      <w:r w:rsidRPr="005B2623">
        <w:rPr>
          <w:rFonts w:ascii="Times New Roman" w:hAnsi="Times New Roman" w:cs="Times New Roman"/>
        </w:rPr>
        <w:t xml:space="preserve">ов прямоугольного сечения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427456" wp14:editId="01F2FC25">
            <wp:extent cx="273050" cy="23876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равным</w:t>
      </w:r>
    </w:p>
    <w:p w14:paraId="73442FD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ED7992" w14:textId="181E60C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2E75E3B5" wp14:editId="2C2B6715">
            <wp:extent cx="723265" cy="4572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                           (7.11)</w:t>
      </w:r>
    </w:p>
    <w:p w14:paraId="465D9DBF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7.2 Расчет железобетонных элементов по прочности"</w:instrText>
      </w:r>
      <w:r w:rsidRPr="005B2623">
        <w:rPr>
          <w:rFonts w:ascii="Times New Roman" w:hAnsi="Times New Roman" w:cs="Times New Roman"/>
        </w:rPr>
        <w:fldChar w:fldCharType="end"/>
      </w:r>
    </w:p>
    <w:p w14:paraId="10797BB6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F8BA7FF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7.2 Расчет железобетонных элементов по прочности </w:t>
      </w:r>
    </w:p>
    <w:p w14:paraId="4BB8A1E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 Расчет по прочности железобетонных элемен</w:t>
      </w:r>
      <w:r w:rsidRPr="005B2623">
        <w:rPr>
          <w:rFonts w:ascii="Times New Roman" w:hAnsi="Times New Roman" w:cs="Times New Roman"/>
        </w:rPr>
        <w:t>тов должен производиться для сечений, нормальных к их продольной оси и для наклонных сечений наиболее опасного направления. При наличии крутящих моментов следует проверять прочность пространственных сечений, ограниченных в растянутой зоне спиральной трещин</w:t>
      </w:r>
      <w:r w:rsidRPr="005B2623">
        <w:rPr>
          <w:rFonts w:ascii="Times New Roman" w:hAnsi="Times New Roman" w:cs="Times New Roman"/>
        </w:rPr>
        <w:t>ой наиболее опасного из возможных направлений. Кроме того, следует производить расчет элементов на местное действие нагрузки (смятие, продавливание, отрыв).</w:t>
      </w:r>
    </w:p>
    <w:p w14:paraId="0528D51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83C4F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 Предельные усилия в сечении, нормальном к продольной оси элемента, следует определять исходя</w:t>
      </w:r>
      <w:r w:rsidRPr="005B2623">
        <w:rPr>
          <w:rFonts w:ascii="Times New Roman" w:hAnsi="Times New Roman" w:cs="Times New Roman"/>
        </w:rPr>
        <w:t xml:space="preserve"> из следующих предпосылок:</w:t>
      </w:r>
    </w:p>
    <w:p w14:paraId="7C275FD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94927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сопротивление бетона растяжению принимается равным нулю;</w:t>
      </w:r>
    </w:p>
    <w:p w14:paraId="17C3FE0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F4423B" w14:textId="77F4E60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сопротивление бетона сжатию представляется напряжениями, равными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AD4FC5" wp14:editId="0611E7C3">
            <wp:extent cx="198120" cy="23177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и равномерно распределенными по сжатой зоне бетона;</w:t>
      </w:r>
    </w:p>
    <w:p w14:paraId="399DB16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AC237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деформации</w:t>
      </w:r>
      <w:r w:rsidRPr="005B2623">
        <w:rPr>
          <w:rFonts w:ascii="Times New Roman" w:hAnsi="Times New Roman" w:cs="Times New Roman"/>
        </w:rPr>
        <w:t xml:space="preserve"> (напряжения) в арматуре определяются в зависимости от высоты сжатой зоны бетона;</w:t>
      </w:r>
    </w:p>
    <w:p w14:paraId="73DA9FD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33F4AC" w14:textId="61B7603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растягивающие напряжения в арматуре принимаются не более расчетного значения сопротивления растяжению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DA4189" wp14:editId="5AD969A9">
            <wp:extent cx="198120" cy="23177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553E290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B9A4E6" w14:textId="44B2473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сжимающие напряжения в армат</w:t>
      </w:r>
      <w:r w:rsidRPr="005B2623">
        <w:rPr>
          <w:rFonts w:ascii="Times New Roman" w:hAnsi="Times New Roman" w:cs="Times New Roman"/>
        </w:rPr>
        <w:t xml:space="preserve">уре принимаются не более расчетного значения сопротивления сжатию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A11001B" wp14:editId="1AB24949">
            <wp:extent cx="259080" cy="2317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08F7E8D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AC5F6A" w14:textId="6640C9E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7.2.3 Расчет сечений, нормальных к продольной оси элемента, когда внешняя сила действует в плоскости оси симметрии сечения и арматура сосредоточена у пе</w:t>
      </w:r>
      <w:r w:rsidRPr="005B2623">
        <w:rPr>
          <w:rFonts w:ascii="Times New Roman" w:hAnsi="Times New Roman" w:cs="Times New Roman"/>
        </w:rPr>
        <w:t xml:space="preserve">рпендикулярных к указанной плоскости граней элемента, следует производить в зависимости от соотношения между значением относительной высоты сжатой зоны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3DF5C3" wp14:editId="74E73DF5">
            <wp:extent cx="579755" cy="23177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определяемой из соответствующих условий равновесия, и значе</w:t>
      </w:r>
      <w:r w:rsidRPr="005B2623">
        <w:rPr>
          <w:rFonts w:ascii="Times New Roman" w:hAnsi="Times New Roman" w:cs="Times New Roman"/>
        </w:rPr>
        <w:t xml:space="preserve">нием относительной высоты сжатой зоны бетона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909E72C" wp14:editId="40D603F9">
            <wp:extent cx="218440" cy="21844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при котором предельное состояние элемента наступает одновременно с достижением в растянутой арматуре напряжения, равного расчетному значению сопротивления.</w:t>
      </w:r>
    </w:p>
    <w:p w14:paraId="54D5412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3107E7" w14:textId="598FEDE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7.2.4 Значение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BF658B3" wp14:editId="0C3B49EE">
            <wp:extent cx="218440" cy="21844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по формуле</w:t>
      </w:r>
    </w:p>
    <w:p w14:paraId="3808EC2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578534" w14:textId="7FB4B19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8"/>
        </w:rPr>
        <w:drawing>
          <wp:inline distT="0" distB="0" distL="0" distR="0" wp14:anchorId="34B5C370" wp14:editId="42E253C6">
            <wp:extent cx="1460500" cy="67564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(7.12) </w:t>
      </w:r>
    </w:p>
    <w:p w14:paraId="3D9E063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2613C2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74D8BA6" w14:textId="1F9D8B29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C1775A1" wp14:editId="4E7CAA49">
            <wp:extent cx="143510" cy="14351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характеристика сжатой зоны бетона, определяемая по формуле</w:t>
      </w:r>
    </w:p>
    <w:p w14:paraId="14F30CF0" w14:textId="0B4A92B2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088870" wp14:editId="46B79136">
            <wp:extent cx="1036955" cy="23177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(7.13) </w:t>
      </w:r>
    </w:p>
    <w:p w14:paraId="4B441E6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F4FB07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F3069B0" w14:textId="6DC61ABE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здесь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4167208E" wp14:editId="58130C27">
            <wp:extent cx="143510" cy="14351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коэффициент, принимаемый </w:t>
      </w:r>
      <w:r w:rsidRPr="005B2623">
        <w:rPr>
          <w:rFonts w:ascii="Times New Roman" w:hAnsi="Times New Roman" w:cs="Times New Roman"/>
        </w:rPr>
        <w:t xml:space="preserve">равным 0,80; </w:t>
      </w:r>
    </w:p>
    <w:p w14:paraId="7F537D32" w14:textId="2803C40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C58C8C5" wp14:editId="366A5320">
            <wp:extent cx="198120" cy="23177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51AF798" wp14:editId="11EC5236">
            <wp:extent cx="149860" cy="16383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МПа;</w:t>
      </w:r>
    </w:p>
    <w:p w14:paraId="40F6D58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6AB1AC" w14:textId="1CB6048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6996DBD" wp14:editId="54856665">
            <wp:extent cx="484505" cy="23876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400 МПа.</w:t>
      </w:r>
    </w:p>
    <w:p w14:paraId="102F099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8F0A11" w14:textId="674C7BC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7.2.5 Расчет прямоугольных сечений изгибаемых элементов, указанных в 7.2.3 (рисунок 7.3), при </w:t>
      </w:r>
      <w:r w:rsidR="00DA599B"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713DE99" wp14:editId="626F6A43">
            <wp:extent cx="791845" cy="42989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должен производиться из условия</w:t>
      </w:r>
    </w:p>
    <w:p w14:paraId="45821AD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4BD2D1" w14:textId="17086712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04F85D9" wp14:editId="3A061961">
            <wp:extent cx="2388235" cy="26606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(7.14) </w:t>
      </w:r>
    </w:p>
    <w:p w14:paraId="16E35E5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BA5FA5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9823FF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этом высота сжатой зоны определяется из формулы</w:t>
      </w:r>
    </w:p>
    <w:p w14:paraId="34DD98F7" w14:textId="6D1D93A4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5CEAFBE" wp14:editId="32D33ED1">
            <wp:extent cx="1371600" cy="26606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(7.15) </w:t>
      </w:r>
    </w:p>
    <w:p w14:paraId="3441FD38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45"/>
      </w:tblGrid>
      <w:tr w:rsidR="005B2623" w:rsidRPr="005B2623" w14:paraId="1A2DD80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5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9C1DBD" w14:textId="6E240D6F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74"/>
                <w:sz w:val="24"/>
                <w:szCs w:val="24"/>
              </w:rPr>
              <w:drawing>
                <wp:inline distT="0" distB="0" distL="0" distR="0" wp14:anchorId="15390B08" wp14:editId="70970EEA">
                  <wp:extent cx="4046855" cy="1828800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8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5E58D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043DF9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    </w:t>
      </w:r>
    </w:p>
    <w:p w14:paraId="17CA34BA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7.3 - Схема усилий и эпюра напряжений в сечении, нормальном к продольной оси изгибаемого железобетонного элемента, при расчете его по прочности </w:t>
      </w:r>
    </w:p>
    <w:p w14:paraId="4355910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44AA4C28" w14:textId="106FFB0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7.2.6 Расчет сечений с полкой в сжатой зоне </w:t>
      </w:r>
      <w:r w:rsidRPr="005B2623">
        <w:rPr>
          <w:rFonts w:ascii="Times New Roman" w:hAnsi="Times New Roman" w:cs="Times New Roman"/>
        </w:rPr>
        <w:t xml:space="preserve">бетона, 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868E0E3" wp14:editId="1A2B768F">
            <wp:extent cx="921385" cy="23177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должен производиться в зависимости от положения границы сжатой зоны:</w:t>
      </w:r>
    </w:p>
    <w:p w14:paraId="5438695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2EA53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если граница проходит в полке (рисунок 7.4, </w:t>
      </w: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>), т.е. соблюдается условие</w:t>
      </w:r>
    </w:p>
    <w:p w14:paraId="7F84408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ACABA7" w14:textId="7C71CBF6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A883A08" wp14:editId="2A78EEE7">
            <wp:extent cx="1555750" cy="27305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(7.16) </w:t>
      </w:r>
    </w:p>
    <w:p w14:paraId="6E41DE16" w14:textId="5EC864C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расчет производится как для прямоугольного сечения шириной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7272F61" wp14:editId="2E250F4A">
            <wp:extent cx="198120" cy="2730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согласно 7.2.5;</w:t>
      </w:r>
    </w:p>
    <w:p w14:paraId="6FF1E99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9AA8B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если граница проходит в ребре (рисунок 7.4,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>), т.е. условие (7.</w:t>
      </w:r>
      <w:r w:rsidRPr="005B2623">
        <w:rPr>
          <w:rFonts w:ascii="Times New Roman" w:hAnsi="Times New Roman" w:cs="Times New Roman"/>
        </w:rPr>
        <w:t>16) не соблюдается, расчет производится из условия</w:t>
      </w:r>
    </w:p>
    <w:p w14:paraId="7E470EC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70EDF22" w14:textId="628E6DF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5517A6D" wp14:editId="06F43B2A">
            <wp:extent cx="4142105" cy="27305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(7.17) </w:t>
      </w:r>
    </w:p>
    <w:p w14:paraId="6092D21F" w14:textId="282ED06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высота сжатой зоны бетона </w:t>
      </w:r>
      <w:r w:rsidR="00DA599B" w:rsidRPr="005B2623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71D2676F" wp14:editId="6761A61F">
            <wp:extent cx="122555" cy="12255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из формулы</w:t>
      </w:r>
    </w:p>
    <w:p w14:paraId="7B93E6F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11A883" w14:textId="536EE37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FD7043D" wp14:editId="531122BF">
            <wp:extent cx="2353945" cy="27305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</w:t>
      </w:r>
      <w:r w:rsidR="002775FD" w:rsidRPr="005B2623">
        <w:rPr>
          <w:rFonts w:ascii="Times New Roman" w:hAnsi="Times New Roman" w:cs="Times New Roman"/>
        </w:rPr>
        <w:t xml:space="preserve">  (7.18) </w:t>
      </w:r>
    </w:p>
    <w:p w14:paraId="647AAEBC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170"/>
      </w:tblGrid>
      <w:tr w:rsidR="005B2623" w:rsidRPr="005B2623" w14:paraId="5D1DE8E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8E59F5" w14:textId="613DDC28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95"/>
                <w:sz w:val="24"/>
                <w:szCs w:val="24"/>
              </w:rPr>
              <w:drawing>
                <wp:inline distT="0" distB="0" distL="0" distR="0" wp14:anchorId="66CA55D3" wp14:editId="3109D505">
                  <wp:extent cx="4497070" cy="236093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07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D3BD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6D70F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1B945123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 - в полке;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 xml:space="preserve"> - в ребре </w:t>
      </w:r>
    </w:p>
    <w:p w14:paraId="23F95A2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30051524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7.4 - Положение границы сжатой зоны в сечении изгибаемого железобетонного элемента </w:t>
      </w:r>
    </w:p>
    <w:p w14:paraId="4E08C0A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40D461F9" w14:textId="6FC4377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B4B6C4C" wp14:editId="05783635">
            <wp:extent cx="198120" cy="27305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вводимое в расчет, принимаетс</w:t>
      </w:r>
      <w:r w:rsidRPr="005B2623">
        <w:rPr>
          <w:rFonts w:ascii="Times New Roman" w:hAnsi="Times New Roman" w:cs="Times New Roman"/>
        </w:rPr>
        <w:t>я из условия, что ширина свеса полки в каждую сторону от ребра должна быть не более 1/6 пролета элемента при отсутствии поперечных ребер и не более:</w:t>
      </w:r>
    </w:p>
    <w:p w14:paraId="2EBF5EF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AB8EA2" w14:textId="4533DAB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- 1/2 расстояния в свету между продольными ребрами - при наличии поперечных ребер или при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78687FD" wp14:editId="1F84D032">
            <wp:extent cx="621030" cy="27305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168BD9A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2AD9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при консольных свесах полки:</w:t>
      </w:r>
    </w:p>
    <w:p w14:paraId="1CEF958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483788" w14:textId="759914A4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F1BA970" wp14:editId="372A8766">
            <wp:extent cx="273050" cy="27305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при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33FEDD5" wp14:editId="04B46619">
            <wp:extent cx="621030" cy="27305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23872DE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F9CEEB" w14:textId="15DC2F7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693A413" wp14:editId="4C55E26C">
            <wp:extent cx="273050" cy="27305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при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90A4060" wp14:editId="13A30F6B">
            <wp:extent cx="1146175" cy="27305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7183BD7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08BC52" w14:textId="2121B89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свесы не учитываются - при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9547AB2" wp14:editId="7729FED2">
            <wp:extent cx="723265" cy="27305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782D8F3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DD4E97" w14:textId="593685E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7.2.7 При расчете по прочности изгибаемых элементов рекомендуется соблюдать условие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F3ADA6" wp14:editId="2AAA100D">
            <wp:extent cx="579755" cy="23177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В случае, когда площадь сечения растянутой арматуры по конструктивным соображениям или из расчета по предельным состояниям второй группы принята большей, чем это требуется для соблюдения условия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7596883" wp14:editId="78F6821B">
            <wp:extent cx="579755" cy="23177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расчет следуе</w:t>
      </w:r>
      <w:r w:rsidRPr="005B2623">
        <w:rPr>
          <w:rFonts w:ascii="Times New Roman" w:hAnsi="Times New Roman" w:cs="Times New Roman"/>
        </w:rPr>
        <w:t>т производить по формулам 7.2.14.</w:t>
      </w:r>
    </w:p>
    <w:p w14:paraId="731C9D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C5675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7.2.8 При расчете внецентренно сжатых железобетонных элементов необходимо учитывать случайный эксцентриситет (5.9), и влияние прогиба на их несущую способность согласно 7.2.10.</w:t>
      </w:r>
    </w:p>
    <w:p w14:paraId="4F193E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6C935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7.2.9 Расчет прямоугольных сечений внецентр</w:t>
      </w:r>
      <w:r w:rsidRPr="005B2623">
        <w:rPr>
          <w:rFonts w:ascii="Times New Roman" w:hAnsi="Times New Roman" w:cs="Times New Roman"/>
        </w:rPr>
        <w:t>енно сжатых элементов следует производить:</w:t>
      </w:r>
    </w:p>
    <w:p w14:paraId="5E5C53E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0CB292" w14:textId="51983B3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0B2DB4" wp14:editId="66AB3835">
            <wp:extent cx="921385" cy="23177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(рисунок 7.5) из условия</w:t>
      </w:r>
    </w:p>
    <w:p w14:paraId="5D2B4E1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6004B9" w14:textId="178B9CC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3E50A24" wp14:editId="6C0F06FA">
            <wp:extent cx="2402205" cy="26606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(7.19) </w:t>
      </w:r>
    </w:p>
    <w:p w14:paraId="3BA21F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этом высота сжатой зоны определяется по формуле</w:t>
      </w:r>
    </w:p>
    <w:p w14:paraId="55A9BE5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F87136" w14:textId="1CC2EF4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4C2BFF3" wp14:editId="79110392">
            <wp:extent cx="1637665" cy="26606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(7.20) </w:t>
      </w:r>
    </w:p>
    <w:p w14:paraId="351C21C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347836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98949FB" w14:textId="6399675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E4AA1F2" wp14:editId="52DC2C39">
            <wp:extent cx="116205" cy="14351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расстояние от точки приложения продольной силы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033A47E" wp14:editId="07AAE597">
            <wp:extent cx="184150" cy="18415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 центра тяжести сечения или наименее сжатой арм</w:t>
      </w:r>
      <w:r w:rsidRPr="005B2623">
        <w:rPr>
          <w:rFonts w:ascii="Times New Roman" w:hAnsi="Times New Roman" w:cs="Times New Roman"/>
        </w:rPr>
        <w:t>атуры при полностью сжатом сечении элемента</w:t>
      </w:r>
    </w:p>
    <w:p w14:paraId="62E7FF2B" w14:textId="604AE17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083A5EFA" wp14:editId="701492A6">
            <wp:extent cx="1064260" cy="40957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(7.21) </w:t>
      </w:r>
    </w:p>
    <w:p w14:paraId="7934FE6B" w14:textId="000970E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25A5132" wp14:editId="0E91878A">
            <wp:extent cx="122555" cy="16383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см. 7.1.6.</w:t>
      </w:r>
    </w:p>
    <w:p w14:paraId="01113AF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110050" w14:textId="0CC2077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DE9C3BB" wp14:editId="539B6D6E">
            <wp:extent cx="921385" cy="23177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также из условия (7.19), но</w:t>
      </w:r>
      <w:r w:rsidRPr="005B2623">
        <w:rPr>
          <w:rFonts w:ascii="Times New Roman" w:hAnsi="Times New Roman" w:cs="Times New Roman"/>
        </w:rPr>
        <w:t xml:space="preserve"> при этом высота сжатой зоны бетона определяется:</w:t>
      </w:r>
    </w:p>
    <w:p w14:paraId="6045AEF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561E0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элементов из бетона класса В30 и ниже с ненапрягаемой арматурой классов А240, А400, А500 - по формуле</w:t>
      </w:r>
    </w:p>
    <w:p w14:paraId="3ECA97B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2AD830" w14:textId="0328BC8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C06AB3C" wp14:editId="493B4DE9">
            <wp:extent cx="1644650" cy="26606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(7.22) </w:t>
      </w:r>
    </w:p>
    <w:p w14:paraId="6FB496AE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 </w:t>
      </w:r>
    </w:p>
    <w:p w14:paraId="7E058B1E" w14:textId="77777777" w:rsidR="00000000" w:rsidRPr="005B2623" w:rsidRDefault="002775FD">
      <w:pPr>
        <w:pStyle w:val="FORMATTEX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</w:p>
    <w:p w14:paraId="35B6EC1E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</w:p>
    <w:p w14:paraId="458D1C3B" w14:textId="04F00C9D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</w:t>
      </w:r>
      <w:r w:rsidR="00DA599B"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16E3EF85" wp14:editId="6212C3D7">
            <wp:extent cx="1494155" cy="48450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                                 (7.23) </w:t>
      </w:r>
    </w:p>
    <w:p w14:paraId="5180DB6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30"/>
      </w:tblGrid>
      <w:tr w:rsidR="005B2623" w:rsidRPr="005B2623" w14:paraId="27B89F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6DBB55" w14:textId="7838E3D8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90"/>
                <w:sz w:val="24"/>
                <w:szCs w:val="24"/>
              </w:rPr>
              <w:drawing>
                <wp:inline distT="0" distB="0" distL="0" distR="0" wp14:anchorId="4168892C" wp14:editId="30D1B5D1">
                  <wp:extent cx="4114800" cy="225869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E68E5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9B169F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0DBFAE4D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7.5 - Схема усилий и эпюра</w:t>
      </w:r>
      <w:r w:rsidRPr="005B2623">
        <w:rPr>
          <w:rFonts w:ascii="Times New Roman" w:hAnsi="Times New Roman" w:cs="Times New Roman"/>
        </w:rPr>
        <w:t xml:space="preserve"> напряжений в сечении, нормальном к продольной оси внецентренно сжатого железобетонного элемента, при расчете его по прочности </w:t>
      </w:r>
    </w:p>
    <w:p w14:paraId="0D8E7FF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            </w:t>
      </w:r>
    </w:p>
    <w:p w14:paraId="2ECFDEDA" w14:textId="7EF2B74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7.2.10 При расчете внецентренно сжатых элементов допускается производить расчет конструкций по недеформированной сх</w:t>
      </w:r>
      <w:r w:rsidRPr="005B2623">
        <w:rPr>
          <w:rFonts w:ascii="Times New Roman" w:hAnsi="Times New Roman" w:cs="Times New Roman"/>
        </w:rPr>
        <w:t xml:space="preserve">еме, учитывая при гибкости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633E3D" wp14:editId="6A0C8FBA">
            <wp:extent cx="416560" cy="23177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14 влияние прогиба элемента на его прочность, определяемую из условий (7.19), путем умножения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57A186" wp14:editId="10EDDF14">
            <wp:extent cx="184150" cy="2317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на коэффициент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0DC52B9" wp14:editId="70C1A389">
            <wp:extent cx="122555" cy="16383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 При этом ус</w:t>
      </w:r>
      <w:r w:rsidRPr="005B2623">
        <w:rPr>
          <w:rFonts w:ascii="Times New Roman" w:hAnsi="Times New Roman" w:cs="Times New Roman"/>
        </w:rPr>
        <w:t xml:space="preserve">ловная критическая сила в формуле (7.6) для вычисления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F5E29CC" wp14:editId="31D94BB5">
            <wp:extent cx="122555" cy="16383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равной</w:t>
      </w:r>
    </w:p>
    <w:p w14:paraId="77A52CE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B8A6B6" w14:textId="5D06AE06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9"/>
        </w:rPr>
        <w:drawing>
          <wp:inline distT="0" distB="0" distL="0" distR="0" wp14:anchorId="7A763F7D" wp14:editId="263BBE77">
            <wp:extent cx="2579370" cy="96202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(7.24) </w:t>
      </w:r>
    </w:p>
    <w:p w14:paraId="44E0534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CE7CFB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418822A" w14:textId="1422FDCA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56E9596" wp14:editId="2E5BD5BA">
            <wp:extent cx="149860" cy="23177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принимается согласно 7.2.11; </w:t>
      </w:r>
    </w:p>
    <w:p w14:paraId="0B464147" w14:textId="4DFA0A2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E6D5E68" wp14:editId="7B2B7A26">
            <wp:extent cx="184150" cy="23177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принимаемый согласно 7.1.6;</w:t>
      </w:r>
    </w:p>
    <w:p w14:paraId="2143073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790C05" w14:textId="1852400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4CB771F" wp14:editId="31C61CF9">
            <wp:extent cx="184150" cy="23177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коэффициент, определяемый по формуле (7.7), при этом моменты </w:t>
      </w: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CA5DB11" wp14:editId="71B95843">
            <wp:extent cx="198120" cy="16383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1D21037" wp14:editId="75686676">
            <wp:extent cx="238760" cy="23177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определяются относительно оси, параллельной линии, ограничивающей сжатую зону и проходящей через центр наиболе</w:t>
      </w:r>
      <w:r w:rsidR="002775FD" w:rsidRPr="005B2623">
        <w:rPr>
          <w:rFonts w:ascii="Times New Roman" w:hAnsi="Times New Roman" w:cs="Times New Roman"/>
        </w:rPr>
        <w:t>е растянутого или наименее сжатого (при целиком сжатом сечении) стержня арматуры, соответственно от действия полной нагрузки и от действия постоянных и длительных нагрузок. Если изгибающие моменты (или эксцентриситеты) от действия полной нагрузки и от дейс</w:t>
      </w:r>
      <w:r w:rsidR="002775FD" w:rsidRPr="005B2623">
        <w:rPr>
          <w:rFonts w:ascii="Times New Roman" w:hAnsi="Times New Roman" w:cs="Times New Roman"/>
        </w:rPr>
        <w:t>твия постоянных и длительных нагрузок с разными знаками, то следует учитывать 7.1.6;</w:t>
      </w:r>
    </w:p>
    <w:p w14:paraId="75CEEE6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9C2C40" w14:textId="7CF1131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C4DD54" wp14:editId="093CCF80">
            <wp:extent cx="218440" cy="23876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учитывающий влияние предварительного напряжения арматуры на жесткость элемента; при равномерном обжатии сечения напрягае</w:t>
      </w:r>
      <w:r w:rsidR="002775FD" w:rsidRPr="005B2623">
        <w:rPr>
          <w:rFonts w:ascii="Times New Roman" w:hAnsi="Times New Roman" w:cs="Times New Roman"/>
        </w:rPr>
        <w:t xml:space="preserve">мой арматурой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56BC711" wp14:editId="3BBFB101">
            <wp:extent cx="218440" cy="23876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определяется по формуле</w:t>
      </w:r>
    </w:p>
    <w:p w14:paraId="685A567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B3C415" w14:textId="0E9B30C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02C0B211" wp14:editId="61A83F8F">
            <wp:extent cx="1269365" cy="464185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(7.25) </w:t>
      </w:r>
    </w:p>
    <w:p w14:paraId="477643F4" w14:textId="0FE0EDA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57BF651" wp14:editId="59D65DFF">
            <wp:extent cx="266065" cy="23876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определяется при коэффициенте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A5477C" wp14:editId="5448F904">
            <wp:extent cx="382270" cy="23876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1,0;</w:t>
      </w:r>
    </w:p>
    <w:p w14:paraId="1F19B7E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B06DE9" w14:textId="4B981F1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B44A85" wp14:editId="5078F692">
            <wp:extent cx="198120" cy="23177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принимается без учета коэффициентов условий работы бетона;</w:t>
      </w:r>
    </w:p>
    <w:p w14:paraId="6375537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0F010D" w14:textId="3D466D2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формуле (7.25)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99BAE80" wp14:editId="44279330">
            <wp:extent cx="354965" cy="23177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не более 1,5;</w:t>
      </w:r>
    </w:p>
    <w:p w14:paraId="05A811E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C2F3DB" w14:textId="154DEAF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824AB3" wp14:editId="7B26A9D3">
            <wp:extent cx="730250" cy="23177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</w:t>
      </w:r>
    </w:p>
    <w:p w14:paraId="2111C97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6B8B57" w14:textId="55B16E8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расчете из п</w:t>
      </w:r>
      <w:r w:rsidRPr="005B2623">
        <w:rPr>
          <w:rFonts w:ascii="Times New Roman" w:hAnsi="Times New Roman" w:cs="Times New Roman"/>
        </w:rPr>
        <w:t xml:space="preserve">лоскости действия изгибающего момента эксцентриситет продольной силы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78ABF0" wp14:editId="56780700">
            <wp:extent cx="184150" cy="23177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равным значению случайного эксцентриситета.</w:t>
      </w:r>
    </w:p>
    <w:p w14:paraId="32CD54A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3598E3" w14:textId="35ACAC8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7.2.11 Расчетную длину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68FA38" wp14:editId="16AAE8AB">
            <wp:extent cx="149860" cy="23177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внецентренно сжатых железобетонных </w:t>
      </w:r>
      <w:r w:rsidRPr="005B2623">
        <w:rPr>
          <w:rFonts w:ascii="Times New Roman" w:hAnsi="Times New Roman" w:cs="Times New Roman"/>
        </w:rPr>
        <w:t>элементов рекомендуется определять, как для элементов рамной конструкции с учетом ее деформированного состояния при наиболее невыгодном для этих элементов расположении нагрузки, принимая во внимание неупругие деформации материалов и наличие трещин.</w:t>
      </w:r>
    </w:p>
    <w:p w14:paraId="4536E68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359284" w14:textId="047FC8F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эл</w:t>
      </w:r>
      <w:r w:rsidRPr="005B2623">
        <w:rPr>
          <w:rFonts w:ascii="Times New Roman" w:hAnsi="Times New Roman" w:cs="Times New Roman"/>
        </w:rPr>
        <w:t xml:space="preserve">ементов наиболее часто встречающихся конструкций допускается принимать расчетную длину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53FCA0" wp14:editId="05FAE069">
            <wp:extent cx="149860" cy="231775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:</w:t>
      </w:r>
    </w:p>
    <w:p w14:paraId="3042BFE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C7B9C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для колонн многоэтажных зданий при числе пролетов не менее двух и соединениях ригелей и колонн, рассчитываемых как жесткие, при </w:t>
      </w:r>
      <w:r w:rsidRPr="005B2623">
        <w:rPr>
          <w:rFonts w:ascii="Times New Roman" w:hAnsi="Times New Roman" w:cs="Times New Roman"/>
        </w:rPr>
        <w:t>конструкциях перекрытий:</w:t>
      </w:r>
    </w:p>
    <w:p w14:paraId="082E28F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DE624E7" w14:textId="14968C1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сборных - равной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80F6E7F" wp14:editId="75107CF4">
            <wp:extent cx="184150" cy="16383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3122B35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461EF1" w14:textId="07D9FBF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монолитных - равной 0,7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30EFF64" wp14:editId="6CE0D1B5">
            <wp:extent cx="184150" cy="163830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</w:t>
      </w:r>
    </w:p>
    <w:p w14:paraId="6C1DC85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9B5B57" w14:textId="5B4CC0E9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1685F8A" wp14:editId="08B322DA">
            <wp:extent cx="184150" cy="16383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высота этажа (расстояние между центрами узлов); </w:t>
      </w:r>
    </w:p>
    <w:p w14:paraId="5C0BF93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- по таблице 7.3 - для колонн одноэтажных зданий с шарнирным опира</w:t>
      </w:r>
      <w:r w:rsidRPr="005B2623">
        <w:rPr>
          <w:rFonts w:ascii="Times New Roman" w:hAnsi="Times New Roman" w:cs="Times New Roman"/>
        </w:rPr>
        <w:t>нием несущих конструкций покрытий, жестких в своей плоскости (способных передавать горизонтальные усилия), а также для эстакад;</w:t>
      </w:r>
    </w:p>
    <w:p w14:paraId="5263857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034C8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по таблице 7.4 - для элементов ферм и арок.</w:t>
      </w:r>
    </w:p>
    <w:p w14:paraId="4C9C3A1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06CD2F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7.2.12 При расчете сечений центрально растянутых железобетонных элементов должно</w:t>
      </w:r>
      <w:r w:rsidRPr="005B2623">
        <w:rPr>
          <w:rFonts w:ascii="Times New Roman" w:hAnsi="Times New Roman" w:cs="Times New Roman"/>
        </w:rPr>
        <w:t xml:space="preserve"> соблюдаться условие</w:t>
      </w:r>
    </w:p>
    <w:p w14:paraId="09E6A62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7FE347" w14:textId="25CE0A8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C262486" wp14:editId="6656AA3E">
            <wp:extent cx="798195" cy="23876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(7.26) </w:t>
      </w:r>
    </w:p>
    <w:p w14:paraId="753F09D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E69381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59908F1" w14:textId="625DD488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540F1B" wp14:editId="3F66B5EB">
            <wp:extent cx="354965" cy="23876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площадь сечения всей продольной арматуры.</w:t>
      </w:r>
    </w:p>
    <w:p w14:paraId="0AF8EFCD" w14:textId="4155BF1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7.2.13 Расчет прямоугольных сечений внецентренно растянут</w:t>
      </w:r>
      <w:r w:rsidRPr="005B2623">
        <w:rPr>
          <w:rFonts w:ascii="Times New Roman" w:hAnsi="Times New Roman" w:cs="Times New Roman"/>
        </w:rPr>
        <w:t xml:space="preserve">ых элементов должен производиться в зависимости от положения продольной силы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9D46443" wp14:editId="12CF9A0E">
            <wp:extent cx="184150" cy="18415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:</w:t>
      </w:r>
    </w:p>
    <w:p w14:paraId="0B1454D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071C30" w14:textId="08E024A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если продольная сила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4173614" wp14:editId="367A3215">
            <wp:extent cx="184150" cy="18415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приложена между равнодействующими усилий в арматуре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9829202" wp14:editId="6A6A679D">
            <wp:extent cx="143510" cy="18415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1280A0D" wp14:editId="55688954">
            <wp:extent cx="163830" cy="18415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(рисунок 7.6, </w:t>
      </w: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>) - из условий:</w:t>
      </w:r>
    </w:p>
    <w:p w14:paraId="79D128B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14C98D" w14:textId="741CCB32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8167ED2" wp14:editId="4B5AC3F7">
            <wp:extent cx="1255395" cy="26606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(7.27) </w:t>
      </w:r>
    </w:p>
    <w:p w14:paraId="00851FD6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0E2300A7" w14:textId="53999DB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0C1FEB" wp14:editId="44DFAA6B">
            <wp:extent cx="1269365" cy="23177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(7.28) </w:t>
      </w:r>
    </w:p>
    <w:p w14:paraId="6FDCCB13" w14:textId="60085EC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если продольная сила приложена за пределами расстояния между равноде</w:t>
      </w:r>
      <w:r w:rsidRPr="005B2623">
        <w:rPr>
          <w:rFonts w:ascii="Times New Roman" w:hAnsi="Times New Roman" w:cs="Times New Roman"/>
        </w:rPr>
        <w:t xml:space="preserve">йствующими усилий в арматуре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6316E36" wp14:editId="30163BFE">
            <wp:extent cx="143510" cy="18415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15DE06A" wp14:editId="2B605578">
            <wp:extent cx="163830" cy="18415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(рисунок 7.6,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>) - из условия</w:t>
      </w:r>
    </w:p>
    <w:p w14:paraId="04679D6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0DBC67" w14:textId="5DB4554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9771156" wp14:editId="5158FB7A">
            <wp:extent cx="2429510" cy="266065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(7.29) </w:t>
      </w:r>
    </w:p>
    <w:p w14:paraId="2801824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высота сжатой зоны бетона определяется </w:t>
      </w:r>
      <w:r w:rsidRPr="005B2623">
        <w:rPr>
          <w:rFonts w:ascii="Times New Roman" w:hAnsi="Times New Roman" w:cs="Times New Roman"/>
        </w:rPr>
        <w:t>по формуле</w:t>
      </w:r>
    </w:p>
    <w:p w14:paraId="5CF0975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EBD15C" w14:textId="625E972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7E0C703" wp14:editId="1E7750AC">
            <wp:extent cx="1637665" cy="26606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(7.30) </w:t>
      </w:r>
    </w:p>
    <w:p w14:paraId="35CB729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7.3</w:t>
      </w:r>
    </w:p>
    <w:p w14:paraId="58F7DF39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"/>
        <w:gridCol w:w="1200"/>
        <w:gridCol w:w="1200"/>
        <w:gridCol w:w="2055"/>
        <w:gridCol w:w="1650"/>
        <w:gridCol w:w="1125"/>
        <w:gridCol w:w="900"/>
        <w:gridCol w:w="1050"/>
      </w:tblGrid>
      <w:tr w:rsidR="005B2623" w:rsidRPr="005B2623" w14:paraId="23A2E447" w14:textId="77777777">
        <w:tblPrEx>
          <w:tblCellMar>
            <w:top w:w="0" w:type="dxa"/>
            <w:bottom w:w="0" w:type="dxa"/>
          </w:tblCellMar>
        </w:tblPrEx>
        <w:tc>
          <w:tcPr>
            <w:tcW w:w="703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3B7BC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Характеристика зданий и колонн </w:t>
            </w:r>
          </w:p>
        </w:tc>
        <w:tc>
          <w:tcPr>
            <w:tcW w:w="30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08549D" w14:textId="1F0E21C1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Расчетная длина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53FB5D3" wp14:editId="533E7B54">
                  <wp:extent cx="149860" cy="231775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колонн одноэтажных зданий при расчете их в плоскости </w:t>
            </w:r>
          </w:p>
        </w:tc>
      </w:tr>
      <w:tr w:rsidR="005B2623" w:rsidRPr="005B2623" w14:paraId="284C4121" w14:textId="77777777">
        <w:tblPrEx>
          <w:tblCellMar>
            <w:top w:w="0" w:type="dxa"/>
            <w:bottom w:w="0" w:type="dxa"/>
          </w:tblCellMar>
        </w:tblPrEx>
        <w:tc>
          <w:tcPr>
            <w:tcW w:w="703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1C381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A051A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поперечной рамы или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перпен-</w:t>
            </w:r>
          </w:p>
          <w:p w14:paraId="5568325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дикулярной </w:t>
            </w:r>
          </w:p>
        </w:tc>
        <w:tc>
          <w:tcPr>
            <w:tcW w:w="1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608EA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перпендикулярной к поперечной раме или параллельной оси эстакады </w:t>
            </w:r>
          </w:p>
        </w:tc>
      </w:tr>
      <w:tr w:rsidR="005B2623" w:rsidRPr="005B2623" w14:paraId="651919AA" w14:textId="77777777">
        <w:tblPrEx>
          <w:tblCellMar>
            <w:top w:w="0" w:type="dxa"/>
            <w:bottom w:w="0" w:type="dxa"/>
          </w:tblCellMar>
        </w:tblPrEx>
        <w:tc>
          <w:tcPr>
            <w:tcW w:w="703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6B60E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70AC6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 оси эстакады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9286E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наличии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4EB24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отсутствии </w:t>
            </w:r>
          </w:p>
        </w:tc>
      </w:tr>
      <w:tr w:rsidR="005B2623" w:rsidRPr="005B2623" w14:paraId="5C29B176" w14:textId="77777777">
        <w:tblPrEx>
          <w:tblCellMar>
            <w:top w:w="0" w:type="dxa"/>
            <w:bottom w:w="0" w:type="dxa"/>
          </w:tblCellMar>
        </w:tblPrEx>
        <w:tc>
          <w:tcPr>
            <w:tcW w:w="703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FA757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79F10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1FC73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связей в плоскости продольного ряда колонн или анкерных опор </w:t>
            </w:r>
          </w:p>
        </w:tc>
      </w:tr>
      <w:tr w:rsidR="005B2623" w:rsidRPr="005B2623" w14:paraId="6ABBABEB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89F61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Здания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B21A8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С мостовыми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B1A9C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учете нагрузки от 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CA27B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Подкрановая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(нижняя)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6309D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Разрезных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7EA127" w14:textId="5E5ED64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82F4388" wp14:editId="19CCBC41">
                  <wp:extent cx="218440" cy="218440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F939A7" w14:textId="1564F37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83E971E" wp14:editId="3EDF3E47">
                  <wp:extent cx="218440" cy="218440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255F09" w14:textId="0D91FBEA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04382428" wp14:editId="4F5F1413">
                  <wp:extent cx="218440" cy="21844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1C02623D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BF4A6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976C0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кранами 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180B0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кранов </w:t>
            </w:r>
          </w:p>
        </w:tc>
        <w:tc>
          <w:tcPr>
            <w:tcW w:w="20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6B03A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часть колонн при подкрановых балках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76D81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Неразрезных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4C77FD" w14:textId="4123CCA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78CFC63B" wp14:editId="5046A48E">
                  <wp:extent cx="218440" cy="218440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A4275D" w14:textId="03986EEB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5F4AC02" wp14:editId="4E53E581">
                  <wp:extent cx="218440" cy="218440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86D767" w14:textId="31D18EF5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677BC31" wp14:editId="5B1E3B30">
                  <wp:extent cx="218440" cy="218440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30F7E811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7F6D2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8AD3A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E64B6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E7FF9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Надкрановая(верхняя) часть колонн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462FA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Разрезных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9E2E86" w14:textId="4A5A4D8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A7B7A1E" wp14:editId="6A9DFF5C">
                  <wp:extent cx="238760" cy="218440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6B87E6" w14:textId="4B9BFC2E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4E08B454" wp14:editId="45684140">
                  <wp:extent cx="238760" cy="218440"/>
                  <wp:effectExtent l="0" t="0" r="0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494564" w14:textId="6A1BB06C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3EFAD5C7" wp14:editId="6431EB45">
                  <wp:extent cx="238760" cy="218440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58D26961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8EACB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85C35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A319E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246E3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подкрановых балках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A5AEB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Неразрезных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2B8D4D" w14:textId="5E64AC9A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37E81646" wp14:editId="4979BD6C">
                  <wp:extent cx="238760" cy="218440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D88402" w14:textId="3596742C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DAB533F" wp14:editId="1C098DED">
                  <wp:extent cx="238760" cy="218440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4D340C" w14:textId="3E53255C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10A56D3C" wp14:editId="4A7D2722">
                  <wp:extent cx="238760" cy="218440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3727C53D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2190D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BE89C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B98DC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Без учета нагрузки от 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812BD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Подкрановая (нижняя)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7CA0F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Однопролетных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37075B" w14:textId="6F0482EE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355C4601" wp14:editId="2F5BC796">
                  <wp:extent cx="184150" cy="163830"/>
                  <wp:effectExtent l="0" t="0" r="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2204AC" w14:textId="3BA3065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FF65879" wp14:editId="2799356B">
                  <wp:extent cx="218440" cy="21844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1A39CB" w14:textId="490BFC6E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18ACF812" wp14:editId="5475DF7F">
                  <wp:extent cx="184150" cy="163830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3FAC6D93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C67A3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4C887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1D402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кранов </w:t>
            </w:r>
          </w:p>
        </w:tc>
        <w:tc>
          <w:tcPr>
            <w:tcW w:w="20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333E6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часть колонн зданий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EF047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Многопролетных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8BF311" w14:textId="299D7D05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3EB58369" wp14:editId="3C371E98">
                  <wp:extent cx="184150" cy="163830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F8D434" w14:textId="5BB2F97E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47F27D0" wp14:editId="1E4517E9">
                  <wp:extent cx="218440" cy="218440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F1A0A3" w14:textId="64D1626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2D273A25" wp14:editId="3EB5F052">
                  <wp:extent cx="184150" cy="16383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38DD32A1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F46A8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A6C95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87708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F4443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Надкрановая (верхняя)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EA61F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Разрезных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BD85DD" w14:textId="2071B80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4EE6047" wp14:editId="3AF9E923">
                  <wp:extent cx="238760" cy="218440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C56B84" w14:textId="5E17B5E1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7F05E88" wp14:editId="425F539E">
                  <wp:extent cx="238760" cy="21844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BA8716" w14:textId="1E7CA7FE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3B675FF9" wp14:editId="4E75F674">
                  <wp:extent cx="238760" cy="21844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4B590C46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EC29F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12127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5C1CA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C3107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часть колонн при подкрановых балках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5ADBF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Неразрезных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B4E0C2" w14:textId="5D8495EE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07D9A1C3" wp14:editId="0DA3BC89">
                  <wp:extent cx="238760" cy="21844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1F2008" w14:textId="27B462B0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431F6233" wp14:editId="7CC18912">
                  <wp:extent cx="238760" cy="21844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1CC907" w14:textId="7C25FC3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6070663" wp14:editId="1D0FA47C">
                  <wp:extent cx="238760" cy="21844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3AED183C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38C78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4A4CD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Без мостовых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71ED8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Колонны ступенчатые 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B23AB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Нижняя часть колонн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8292A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Однопролетных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4128A0" w14:textId="7115CDD4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768CBEDB" wp14:editId="07D77E52">
                  <wp:extent cx="184150" cy="16383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C043B1" w14:textId="2AAC37F0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1082CEEC" wp14:editId="596FA224">
                  <wp:extent cx="184150" cy="163830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F18E4E" w14:textId="2EDD0031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0548F4DA" wp14:editId="6711BF19">
                  <wp:extent cx="184150" cy="163830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674A0747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C77DB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2F30C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кранов 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6FCEF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64815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зданий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C2169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Многопролетных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E937BC" w14:textId="437F5AE6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5AE5FCC0" wp14:editId="1D9DA2E8">
                  <wp:extent cx="184150" cy="16383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0BE677" w14:textId="10E48D7B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441E3C5F" wp14:editId="46B10A4A">
                  <wp:extent cx="184150" cy="163830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951B6E" w14:textId="3699EDA4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56FEF48F" wp14:editId="45D5D003">
                  <wp:extent cx="184150" cy="16383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12043502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06111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CAD1E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E3ABB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3F5DA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Верхняя часть колонн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F999A8" w14:textId="6872B502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0DF8E8F2" wp14:editId="324A5384">
                  <wp:extent cx="238760" cy="218440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88736A" w14:textId="2B6809FA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10D3AF9" wp14:editId="1A362CF9">
                  <wp:extent cx="238760" cy="218440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C05184" w14:textId="5F7FF14A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139C18A2" wp14:editId="7A81C56D">
                  <wp:extent cx="238760" cy="21844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71B826FB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72517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ABFD8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28E4F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Колонны постоянного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E51D9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Однопролетных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AE0539" w14:textId="039A7FD5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6669BED7" wp14:editId="6D8432B7">
                  <wp:extent cx="184150" cy="16383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0B38D7" w14:textId="4434520B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01CB1C98" wp14:editId="6EBF83E8">
                  <wp:extent cx="184150" cy="16383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9087D8" w14:textId="459B2731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6814A891" wp14:editId="0A5A4F26">
                  <wp:extent cx="184150" cy="16383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6A037187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BC704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2B5E3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CAD77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сечения зданий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BA09B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Многопролетных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137E81" w14:textId="2210FD68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7B93A91A" wp14:editId="35589320">
                  <wp:extent cx="184150" cy="163830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E91094" w14:textId="51B67B5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6ACB46E6" wp14:editId="5A0D77B7">
                  <wp:extent cx="184150" cy="16383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2DBEF5" w14:textId="30C7BB2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136BDA85" wp14:editId="4C4C939D">
                  <wp:extent cx="184150" cy="16383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633589AF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272E8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Эстакады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3176E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Крановые </w:t>
            </w:r>
          </w:p>
        </w:tc>
        <w:tc>
          <w:tcPr>
            <w:tcW w:w="32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ABE8D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подкрановых балках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10676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Разрезных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5CD34F" w14:textId="0C98D3AC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BAAE8A0" wp14:editId="488E0D16">
                  <wp:extent cx="218440" cy="21844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234A33" w14:textId="5885FFA8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6AB0077" wp14:editId="3BA232DC">
                  <wp:extent cx="218440" cy="21844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E271D3" w14:textId="278CADEE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793DB3DD" wp14:editId="73E15BD3">
                  <wp:extent cx="218440" cy="21844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7A764D57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EFFD3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D18CA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0ED26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AB193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Неразрезных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F3B56B" w14:textId="3EFA07ED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4F2A0EEF" wp14:editId="6EB2086C">
                  <wp:extent cx="218440" cy="218440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837A34" w14:textId="3DE9213A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1B8BC529" wp14:editId="7ABCF3FD">
                  <wp:extent cx="218440" cy="218440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F3D66F" w14:textId="33A7B193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</w:rPr>
              <w:drawing>
                <wp:inline distT="0" distB="0" distL="0" distR="0" wp14:anchorId="5C1783AB" wp14:editId="609E4AC8">
                  <wp:extent cx="218440" cy="218440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55221565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820DD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591E0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E1221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E4E33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Шарнирном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EE2E58" w14:textId="2174D72C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0D2325CB" wp14:editId="31A1A648">
                  <wp:extent cx="184150" cy="16383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74ACA1" w14:textId="116B4997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</w:rPr>
              <w:drawing>
                <wp:inline distT="0" distB="0" distL="0" distR="0" wp14:anchorId="186D9B17" wp14:editId="7458E58D">
                  <wp:extent cx="184150" cy="163830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0F5AFA" w14:textId="0DCF1A0C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3FE379A0" wp14:editId="20A8FBC3">
                  <wp:extent cx="184150" cy="16383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6A5E3BFB" w14:textId="77777777">
        <w:tblPrEx>
          <w:tblCellMar>
            <w:top w:w="0" w:type="dxa"/>
            <w:bottom w:w="0" w:type="dxa"/>
          </w:tblCellMar>
        </w:tblPrEx>
        <w:tc>
          <w:tcPr>
            <w:tcW w:w="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9B95B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CC498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Под трубо-</w:t>
            </w:r>
          </w:p>
          <w:p w14:paraId="262DA00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проводы </w:t>
            </w:r>
          </w:p>
        </w:tc>
        <w:tc>
          <w:tcPr>
            <w:tcW w:w="32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60FA2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соединении колонн с пролетным строением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6A245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Жестком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017DA4" w14:textId="2578F58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14BDD8C7" wp14:editId="62139CF3">
                  <wp:extent cx="184150" cy="16383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3DDA77" w14:textId="5C21612F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5232021D" wp14:editId="73854E7F">
                  <wp:extent cx="184150" cy="16383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F2D18F" w14:textId="3DA8C51A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6387F8BC" wp14:editId="74C4D192">
                  <wp:extent cx="184150" cy="16383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5A941047" w14:textId="77777777">
        <w:tblPrEx>
          <w:tblCellMar>
            <w:top w:w="0" w:type="dxa"/>
            <w:bottom w:w="0" w:type="dxa"/>
          </w:tblCellMar>
        </w:tblPrEx>
        <w:tc>
          <w:tcPr>
            <w:tcW w:w="1011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2FEEA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Обозначения:</w:t>
            </w:r>
          </w:p>
          <w:p w14:paraId="15E2D6F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5E2703" w14:textId="00897288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725E3B35" wp14:editId="282A79A5">
                  <wp:extent cx="184150" cy="163830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 - полная высота колонны от верха фундамента до горизонтальной конструкции (стропильной или подстропильной, распорки) в соответствующей плоскости;</w:t>
            </w:r>
          </w:p>
          <w:p w14:paraId="490B710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FC4308" w14:textId="3E32108F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4124436" wp14:editId="4A29BC85">
                  <wp:extent cx="218440" cy="218440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 - высота подкрановой части колонн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ы от верха фундамента до низа подкрановой балки;</w:t>
            </w:r>
          </w:p>
          <w:p w14:paraId="26A45EC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AD5B099" w14:textId="35D4DA6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6BCF8B14" wp14:editId="4643E5D4">
                  <wp:extent cx="238760" cy="218440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 - высота надкрановой части колонны от ступени колонны до горизонтальной конструкции в соответствующей плоскости.</w:t>
            </w:r>
          </w:p>
          <w:p w14:paraId="42E4940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10B8F2" w14:textId="23B57B04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Примечание - При наличии связей до верха колонн в зда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ниях с мостовыми кранами расчетная длина надкрановой части колонн в плоскости оси продольного ряда колонн принимается равной 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141778B4" wp14:editId="4AE73A54">
                  <wp:extent cx="238760" cy="218440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14:paraId="7D415100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CD6BB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7.4</w:t>
      </w:r>
    </w:p>
    <w:p w14:paraId="5CA9B839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900"/>
        <w:gridCol w:w="2250"/>
      </w:tblGrid>
      <w:tr w:rsidR="005B2623" w:rsidRPr="005B2623" w14:paraId="6B35DF0C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0D48C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элемента 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AD237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Расчетная длина элементов ферм и арок, м </w:t>
            </w:r>
          </w:p>
        </w:tc>
      </w:tr>
      <w:tr w:rsidR="005B2623" w:rsidRPr="005B2623" w14:paraId="1DEE0655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BABB5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Элементы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ферм: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B17BF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256223F3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759C8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верхний пояс при расчете: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03DDD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2F148763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09E69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в плоскости фермы: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DFE30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36F3DB6A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9ABBA1" w14:textId="663C1B1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37E3D5F" wp14:editId="735A31F9">
                  <wp:extent cx="675640" cy="231775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1CE115" w14:textId="31AB7209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7D055740" wp14:editId="76DA5994">
                  <wp:extent cx="88900" cy="18415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1D330DB0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3543DB" w14:textId="30BC30B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0F1281D" wp14:editId="11742BAC">
                  <wp:extent cx="675640" cy="23177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78F3F0" w14:textId="0A58949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4E9CAFBC" wp14:editId="4A5A6EC7">
                  <wp:extent cx="88900" cy="184150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2D93EFC2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A0E81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 плоскости фермы: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F3807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3FC97B9D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61A47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для участка под фонарем (при ширине фонаря 12 м и более)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F04665" w14:textId="21907E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6C0E98E9" wp14:editId="09F54624">
                  <wp:extent cx="88900" cy="184150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7CAC6860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9817A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в остальных случаях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D0C898" w14:textId="1F10CC26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070D05C7" wp14:editId="7D401920">
                  <wp:extent cx="88900" cy="18415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1ADF9F7D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2D202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раскосы и стойки при расчете: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36C2E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070285C1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F63F2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в плоскости фермы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E16C3E" w14:textId="1FCA7620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19A362C3" wp14:editId="6AD8F20B">
                  <wp:extent cx="88900" cy="184150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6775EE60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D2011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из плоскости фермы: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80061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6FEA1436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46D329" w14:textId="684ADEAF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C10808C" wp14:editId="6FBE0821">
                  <wp:extent cx="532130" cy="218440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1F9027" w14:textId="1931B399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10204D0F" wp14:editId="1D567776">
                  <wp:extent cx="88900" cy="184150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3869D6C9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1658FA" w14:textId="22894E91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4238F5E4" wp14:editId="112A659F">
                  <wp:extent cx="532130" cy="218440"/>
                  <wp:effectExtent l="0" t="0" r="0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 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601DF4" w14:textId="3C705F13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1E3E0392" wp14:editId="0DE59ACD">
                  <wp:extent cx="88900" cy="184150"/>
                  <wp:effectExtent l="0" t="0" r="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781D13C6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61AFE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 Арки: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A5939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7580603F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8C8B0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при расчете в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плоскости арки: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BEDF1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3028A0D4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F93F4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трехшарнирной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FC8FE1" w14:textId="3393C580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0,580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4C1BC66A" wp14:editId="40E530F4">
                  <wp:extent cx="143510" cy="163830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7FE98EEE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AEA2A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двухшарнирной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A3D9DB" w14:textId="3764C1E0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0,540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6097AA32" wp14:editId="706D97C8">
                  <wp:extent cx="143510" cy="163830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5DF334ED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1D41A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бесшарнирной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6BE9C1" w14:textId="0E405490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0,365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35692A43" wp14:editId="455FFB81">
                  <wp:extent cx="143510" cy="163830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5B2623" w:rsidRPr="005B2623" w14:paraId="24AB102C" w14:textId="77777777">
        <w:tblPrEx>
          <w:tblCellMar>
            <w:top w:w="0" w:type="dxa"/>
            <w:bottom w:w="0" w:type="dxa"/>
          </w:tblCellMar>
        </w:tblPrEx>
        <w:tc>
          <w:tcPr>
            <w:tcW w:w="6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42618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при расчете из плоскости арки (любой) </w:t>
            </w: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A56F49" w14:textId="723BBA96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</w:rPr>
              <w:drawing>
                <wp:inline distT="0" distB="0" distL="0" distR="0" wp14:anchorId="1E872DF9" wp14:editId="50D0B850">
                  <wp:extent cx="143510" cy="163830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5B69BB78" w14:textId="77777777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983AD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Обозначения:</w:t>
            </w:r>
          </w:p>
          <w:p w14:paraId="5816B95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D18AB5" w14:textId="063E99A1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42FB76EF" wp14:editId="3E2400C7">
                  <wp:extent cx="88900" cy="184150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 - длина элемента между центрами примыкающих узлов, а для верхнего пояса фермы при расчете из плоскости фермы - расстояние между точками его закрепления;</w:t>
            </w:r>
          </w:p>
          <w:p w14:paraId="53C339D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8FB3B9" w14:textId="5147E21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440E819F" wp14:editId="5725695C">
                  <wp:extent cx="143510" cy="16383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 - длина арки вдоль ее геоме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трической оси; при расчете из плоскости арки - длина арки между точками ее закрепления из плоскости арки;</w:t>
            </w:r>
          </w:p>
          <w:p w14:paraId="3AEE6AE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7888160" w14:textId="427D0265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7B8F7F95" wp14:editId="3EE3C157">
                  <wp:extent cx="163830" cy="218440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 - высота сечения верхнего пояса;</w:t>
            </w:r>
          </w:p>
          <w:p w14:paraId="7AD82F1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2928E4B" w14:textId="2691B35A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4B1E7AA1" wp14:editId="4A547ECF">
                  <wp:extent cx="149860" cy="218440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", "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6B5343EF" wp14:editId="20135FF2">
                  <wp:extent cx="184150" cy="21844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ширина сечения соответственно верхнего пояса и стойки (раскоса) фермы. </w:t>
            </w:r>
          </w:p>
        </w:tc>
      </w:tr>
    </w:tbl>
    <w:p w14:paraId="0249DDD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D01C27" w14:textId="0ECB2FA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Если полученное из расчета по формуле (7.30)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6212AB" wp14:editId="3139BB17">
            <wp:extent cx="600710" cy="23177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в условие (7.29) подставляется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732B38" wp14:editId="3CD7053F">
            <wp:extent cx="600710" cy="23177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где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A4E0258" wp14:editId="2CB1745C">
            <wp:extent cx="218440" cy="21844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согласно 7.2.4.</w:t>
      </w:r>
    </w:p>
    <w:p w14:paraId="58D4F3F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A0158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7.2.14 Расчет по прочности сечений в общем случае (рисунок 7.7) должен производиться из условия</w:t>
      </w:r>
    </w:p>
    <w:p w14:paraId="246600B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35E98E" w14:textId="018D192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BCE5AD" wp14:editId="68A79F09">
            <wp:extent cx="1562735" cy="231775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(7.31) </w:t>
      </w:r>
    </w:p>
    <w:p w14:paraId="474DE99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306389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0B6D02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этом знак "плюс" перед скобкой принимается для внецентренного сжатия и изгиба, знак "минус" - для растяжения.</w:t>
      </w:r>
    </w:p>
    <w:p w14:paraId="305D32D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    </w:t>
      </w:r>
    </w:p>
    <w:p w14:paraId="0273B8D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формуле (7.31):</w:t>
      </w:r>
    </w:p>
    <w:p w14:paraId="2C8626E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8F6B3A" w14:textId="3F2A518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2C3F36A" wp14:editId="093130D0">
            <wp:extent cx="198120" cy="163830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в изгибаемых элементах - проекция момента внешних сил на плоскость, перпендикулярную к прямой, ограничивающей сжатую зону бетона, во внецентренно сжатых и растянутых элементах - момент продольной силы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25E13FC" wp14:editId="37D4D134">
            <wp:extent cx="184150" cy="18415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относит</w:t>
      </w:r>
      <w:r w:rsidR="002775FD" w:rsidRPr="005B2623">
        <w:rPr>
          <w:rFonts w:ascii="Times New Roman" w:hAnsi="Times New Roman" w:cs="Times New Roman"/>
        </w:rPr>
        <w:t>ельно оси, параллельной прямой, ограничивающей сжатую зону бетона, и проходящей:</w:t>
      </w:r>
    </w:p>
    <w:p w14:paraId="66114B7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89D5D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через центр тяжести сечения, наиболее растянутого или наименее сжатого стержня продольной арматуры - во внецентренно сжатых и изгибаемых элементах;</w:t>
      </w:r>
    </w:p>
    <w:p w14:paraId="02DCCA3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4622D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через точку сжатой зо</w:t>
      </w:r>
      <w:r w:rsidRPr="005B2623">
        <w:rPr>
          <w:rFonts w:ascii="Times New Roman" w:hAnsi="Times New Roman" w:cs="Times New Roman"/>
        </w:rPr>
        <w:t>ны, наиболее удаленную от указанной прямой - во внецентренно растянутых элементах;</w:t>
      </w:r>
    </w:p>
    <w:p w14:paraId="7CB2F51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7218B2" w14:textId="718E4278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31624B" wp14:editId="236EED31">
            <wp:extent cx="191135" cy="231775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статический момент площади сечения сжатой зоны бетона относительно соответствующей из указанных выше осей;</w:t>
      </w:r>
    </w:p>
    <w:p w14:paraId="4C2A69A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24621F" w14:textId="70B4C13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794B67C" wp14:editId="48F4C19F">
            <wp:extent cx="218440" cy="231775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статический момент площади сечения </w:t>
      </w: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F29615A" wp14:editId="2252CD1F">
            <wp:extent cx="88900" cy="16383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-го стержня продольной арматуры относительно соответствующей из указанных осей;</w:t>
      </w:r>
    </w:p>
    <w:p w14:paraId="18D4FE0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231ACE" w14:textId="3CCA9F2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889D47" wp14:editId="48E964BE">
            <wp:extent cx="231775" cy="23177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напряжение в </w:t>
      </w: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1066FB5" wp14:editId="30F33F39">
            <wp:extent cx="88900" cy="16383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-м стержне продольной арматуры, определяемое по формуле (7.33).</w:t>
      </w:r>
    </w:p>
    <w:p w14:paraId="63C821C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C3EFEA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340"/>
      </w:tblGrid>
      <w:tr w:rsidR="005B2623" w:rsidRPr="005B2623" w14:paraId="6A8AF0D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D78EB7" w14:textId="5DA20F29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72"/>
                <w:sz w:val="24"/>
                <w:szCs w:val="24"/>
              </w:rPr>
              <w:drawing>
                <wp:inline distT="0" distB="0" distL="0" distR="0" wp14:anchorId="3EF82E19" wp14:editId="5E9A39A3">
                  <wp:extent cx="4135120" cy="4333240"/>
                  <wp:effectExtent l="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120" cy="433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6A419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12492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4C8DDAA6" w14:textId="3A78A0D4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 - продольная сила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20D4987" wp14:editId="6DB7AD1A">
            <wp:extent cx="184150" cy="18415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приложена между равнодействующими усилий в арматуре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2CA8EB7" wp14:editId="1C19543D">
            <wp:extent cx="143510" cy="18415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FD1F80C" wp14:editId="2DC62FBB">
            <wp:extent cx="163830" cy="18415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;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 xml:space="preserve"> - то же, за пределами расстояния между равнодействующими усилий в арматуре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525979D" wp14:editId="3D8161E3">
            <wp:extent cx="143510" cy="18415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E361ECE" wp14:editId="347AB44A">
            <wp:extent cx="163830" cy="18415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FEF3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0F8698A8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7.6 - Схема усилий и эпюра напряжений в сечении, нормальном к продольной оси внецентренно растянутого железобетонного элемента, при расчете его по прочности </w:t>
      </w:r>
    </w:p>
    <w:p w14:paraId="399B198F" w14:textId="51BFAD4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Высота сжатой зоны бетона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4D48843A" wp14:editId="750EBEEE">
            <wp:extent cx="122555" cy="14351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напряжение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05722B" wp14:editId="176F0C80">
            <wp:extent cx="231775" cy="231775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определяются из совместного решения уравнений:</w:t>
      </w:r>
    </w:p>
    <w:p w14:paraId="0E30431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8A8F69" w14:textId="59F3252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5F9D84D" wp14:editId="231E3C11">
            <wp:extent cx="1590040" cy="231775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                                 (7.32) </w:t>
      </w:r>
    </w:p>
    <w:p w14:paraId="1AACA8FB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6CDB6625" w14:textId="1561C28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7"/>
        </w:rPr>
        <w:drawing>
          <wp:inline distT="0" distB="0" distL="0" distR="0" wp14:anchorId="6CEBE566" wp14:editId="793585FA">
            <wp:extent cx="1303655" cy="65532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</w:t>
      </w:r>
      <w:r w:rsidR="002775FD" w:rsidRPr="005B2623">
        <w:rPr>
          <w:rFonts w:ascii="Times New Roman" w:hAnsi="Times New Roman" w:cs="Times New Roman"/>
        </w:rPr>
        <w:t xml:space="preserve">                                         (7.33) </w:t>
      </w:r>
    </w:p>
    <w:p w14:paraId="37EA85CA" w14:textId="03472FC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уравнении (7.32) знак "минус" перед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0CC7BAF" wp14:editId="033E2CBE">
            <wp:extent cx="184150" cy="18415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для внецентренно сжатых элементов, знак "плюс" - для внецентренно растянутых.</w:t>
      </w:r>
    </w:p>
    <w:p w14:paraId="3B1B630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B323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Кроме того, для определения положения гран</w:t>
      </w:r>
      <w:r w:rsidRPr="005B2623">
        <w:rPr>
          <w:rFonts w:ascii="Times New Roman" w:hAnsi="Times New Roman" w:cs="Times New Roman"/>
        </w:rPr>
        <w:t>ицы сжатой зоны при косом изгибе требуется соблюдение дополнительного условия параллельности плоскости действия моментов внешних и внутренних сил, а при косом внецентренном сжатии или растяжении - условия, что точки приложения внешней продольной силы, равн</w:t>
      </w:r>
      <w:r w:rsidRPr="005B2623">
        <w:rPr>
          <w:rFonts w:ascii="Times New Roman" w:hAnsi="Times New Roman" w:cs="Times New Roman"/>
        </w:rPr>
        <w:t>одействующей сжимающих усилий в бетоне и арматуре и равнодействующей усилий в растянутой арматуре должны лежать на одной прямой (рисунок 7.7).</w:t>
      </w:r>
    </w:p>
    <w:p w14:paraId="0757F1E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E6D107" w14:textId="74878CB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Напряжение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B1A558" wp14:editId="7FAEEB58">
            <wp:extent cx="231775" cy="231775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вводится в расчетные формулы со своим знаком, полученным при расч</w:t>
      </w:r>
      <w:r w:rsidRPr="005B2623">
        <w:rPr>
          <w:rFonts w:ascii="Times New Roman" w:hAnsi="Times New Roman" w:cs="Times New Roman"/>
        </w:rPr>
        <w:t>ете по формуле (7.33), при этом необходимо соблюдать следующие условия:</w:t>
      </w:r>
    </w:p>
    <w:p w14:paraId="58EDCB4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9CB63E" w14:textId="54277DE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во всех случаях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20E05C" wp14:editId="32E346FF">
            <wp:extent cx="1098550" cy="23177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580832A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8B169D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20"/>
      </w:tblGrid>
      <w:tr w:rsidR="005B2623" w:rsidRPr="005B2623" w14:paraId="5C3C64D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EF73DA" w14:textId="03AB381E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7"/>
                <w:sz w:val="24"/>
                <w:szCs w:val="24"/>
              </w:rPr>
              <w:drawing>
                <wp:inline distT="0" distB="0" distL="0" distR="0" wp14:anchorId="014BF687" wp14:editId="4C556908">
                  <wp:extent cx="5732145" cy="2941320"/>
                  <wp:effectExtent l="0" t="0" r="0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5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53C4A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168E7E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766546A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I-I - плоскость, параллельная плоскости действия изгибающего момента, или плоскость, проходящая через точки приложения продольной силы и равнодействующих внутренних сжимаю</w:t>
      </w:r>
      <w:r w:rsidRPr="005B2623">
        <w:rPr>
          <w:rFonts w:ascii="Times New Roman" w:hAnsi="Times New Roman" w:cs="Times New Roman"/>
        </w:rPr>
        <w:t xml:space="preserve">щих и растягивающих усилий; </w:t>
      </w:r>
      <w:r w:rsidRPr="005B2623">
        <w:rPr>
          <w:rFonts w:ascii="Times New Roman" w:hAnsi="Times New Roman" w:cs="Times New Roman"/>
          <w:i/>
          <w:iCs/>
        </w:rPr>
        <w:t>1</w:t>
      </w:r>
      <w:r w:rsidRPr="005B2623">
        <w:rPr>
          <w:rFonts w:ascii="Times New Roman" w:hAnsi="Times New Roman" w:cs="Times New Roman"/>
        </w:rPr>
        <w:t xml:space="preserve"> - точка приложения равнодействующей усилий в сжатой арматуре и в сжатой зоне бетона; </w:t>
      </w:r>
      <w:r w:rsidRPr="005B2623">
        <w:rPr>
          <w:rFonts w:ascii="Times New Roman" w:hAnsi="Times New Roman" w:cs="Times New Roman"/>
          <w:i/>
          <w:iCs/>
        </w:rPr>
        <w:t>2</w:t>
      </w:r>
      <w:r w:rsidRPr="005B2623">
        <w:rPr>
          <w:rFonts w:ascii="Times New Roman" w:hAnsi="Times New Roman" w:cs="Times New Roman"/>
        </w:rPr>
        <w:t xml:space="preserve"> - точка приложения равнодействующей усилий в растянутой арматуре </w:t>
      </w:r>
    </w:p>
    <w:p w14:paraId="26551897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299D261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7.7 - Схема усилий и эпюра напряжений в сечении, нормальном</w:t>
      </w:r>
      <w:r w:rsidRPr="005B2623">
        <w:rPr>
          <w:rFonts w:ascii="Times New Roman" w:hAnsi="Times New Roman" w:cs="Times New Roman"/>
        </w:rPr>
        <w:t xml:space="preserve"> к продольной оси железобетонного элемента, в общем случае расчета по прочности </w:t>
      </w:r>
    </w:p>
    <w:p w14:paraId="0CCBBE1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        </w:t>
      </w:r>
    </w:p>
    <w:p w14:paraId="7F4746F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(7.32)-(7.33):</w:t>
      </w:r>
    </w:p>
    <w:p w14:paraId="6C7BA70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C2FA06" w14:textId="5B248E3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3D48FF" wp14:editId="6AF1D927">
            <wp:extent cx="231775" cy="231775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площадь сечения </w:t>
      </w: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C264210" wp14:editId="6D9D7A0F">
            <wp:extent cx="88900" cy="16383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-го стержня продольной арматуры;</w:t>
      </w:r>
    </w:p>
    <w:p w14:paraId="78FEB39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3C618C" w14:textId="4D617088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C16CE7" wp14:editId="4FD22EFD">
            <wp:extent cx="163830" cy="23177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относительная высота сжатой зоны бетона, </w:t>
      </w: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17BB4F5" wp14:editId="6EEC4A14">
            <wp:extent cx="559435" cy="429895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где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D9E914" wp14:editId="16D7F250">
            <wp:extent cx="218440" cy="231775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расстояние от оси, проходящей через центр тяжести сечения рассматриваемого </w:t>
      </w: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FCF8872" wp14:editId="4C1E98B4">
            <wp:extent cx="88900" cy="16383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-го стержня арматуры и параллельной прямой, ограничивающей сжатую зону бетона, до наиболее удаленной точки сжатой зоны сечения (рисунок 7.7);</w:t>
      </w:r>
    </w:p>
    <w:p w14:paraId="4D7732F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EB1847" w14:textId="09C68A9F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7B251B5" wp14:editId="2797E8B1">
            <wp:extent cx="143510" cy="14351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характеристика сжатой зоны бетона, определяемая по формуле (7.13)</w:t>
      </w:r>
      <w:r w:rsidR="002775FD" w:rsidRPr="005B2623">
        <w:rPr>
          <w:rFonts w:ascii="Times New Roman" w:hAnsi="Times New Roman" w:cs="Times New Roman"/>
        </w:rPr>
        <w:t>;</w:t>
      </w:r>
    </w:p>
    <w:p w14:paraId="060F40E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388634" w14:textId="12397B5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F573DB" wp14:editId="3125CD15">
            <wp:extent cx="259080" cy="231775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6A6FFF" wp14:editId="63F8FDCA">
            <wp:extent cx="238760" cy="231775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относительная высота сжатой зоны бетона, соответствующая достижению в рассматриваемом стержне напряжений, равных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5788DE" wp14:editId="5B072CCC">
            <wp:extent cx="231775" cy="231775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значения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2A7075" wp14:editId="711237A7">
            <wp:extent cx="238760" cy="231775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определяются по формуле</w:t>
      </w:r>
    </w:p>
    <w:p w14:paraId="1D812E8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E34011" w14:textId="74E9A5B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8"/>
        </w:rPr>
        <w:lastRenderedPageBreak/>
        <w:drawing>
          <wp:inline distT="0" distB="0" distL="0" distR="0" wp14:anchorId="3729211B" wp14:editId="6D4B1821">
            <wp:extent cx="1515110" cy="67564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            (7.34)</w:t>
      </w:r>
      <w:r w:rsidR="002775FD" w:rsidRPr="005B2623">
        <w:rPr>
          <w:rFonts w:ascii="Times New Roman" w:hAnsi="Times New Roman" w:cs="Times New Roman"/>
        </w:rPr>
        <w:t xml:space="preserve"> </w:t>
      </w:r>
    </w:p>
    <w:p w14:paraId="4C1DC78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D7B9F7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AA17EE1" w14:textId="1704FC92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E7D22A" wp14:editId="3BC1DB40">
            <wp:extent cx="1057910" cy="231775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МПа (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B76686E" wp14:editId="4BF88D9C">
            <wp:extent cx="88900" cy="16383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означает порядковый номер стержня арматуры</w:t>
      </w:r>
      <w:r w:rsidRPr="005B2623">
        <w:rPr>
          <w:rFonts w:ascii="Times New Roman" w:hAnsi="Times New Roman" w:cs="Times New Roman"/>
        </w:rPr>
        <w:t xml:space="preserve">); </w:t>
      </w:r>
    </w:p>
    <w:p w14:paraId="208D7819" w14:textId="7ED4276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8910F44" wp14:editId="50DB0ED0">
            <wp:extent cx="340995" cy="23876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предельное напряжение в арматуре сжатой зоны бетона, принимаемое равным 400 МПа. </w:t>
      </w:r>
    </w:p>
    <w:p w14:paraId="09FDF36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E6EC8F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7.2.15 Расчет железоб</w:t>
      </w:r>
      <w:r w:rsidRPr="005B2623">
        <w:rPr>
          <w:rFonts w:ascii="Times New Roman" w:hAnsi="Times New Roman" w:cs="Times New Roman"/>
        </w:rPr>
        <w:t>етонных элементов по наклонным сечениям должен производиться для обеспечения прочности:</w:t>
      </w:r>
    </w:p>
    <w:p w14:paraId="2B1FDD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8745A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 действие поперечной силы по наклонной полосе между наклонными трещинами (7.2.16);</w:t>
      </w:r>
    </w:p>
    <w:p w14:paraId="6089014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02A4D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 действие поперечной силы по наклонной трещине (7.2.17-7.2.19);</w:t>
      </w:r>
    </w:p>
    <w:p w14:paraId="177A72D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949EC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 дейст</w:t>
      </w:r>
      <w:r w:rsidRPr="005B2623">
        <w:rPr>
          <w:rFonts w:ascii="Times New Roman" w:hAnsi="Times New Roman" w:cs="Times New Roman"/>
        </w:rPr>
        <w:t>вие поперечной силы по наклонной сжатой полосе между грузом и опорой (для коротких консолей колонн - 7.2.20);</w:t>
      </w:r>
    </w:p>
    <w:p w14:paraId="139C7F7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D2575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 действие изгибающего момента по наклонной трещине (7.2.21).</w:t>
      </w:r>
    </w:p>
    <w:p w14:paraId="216D620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573E1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7.2.16 Расчет железобетонных элементов на действие поперечной силы для обеспече</w:t>
      </w:r>
      <w:r w:rsidRPr="005B2623">
        <w:rPr>
          <w:rFonts w:ascii="Times New Roman" w:hAnsi="Times New Roman" w:cs="Times New Roman"/>
        </w:rPr>
        <w:t>ния прочности по наклонной полосе между наклонными трещинами должен производиться из условия</w:t>
      </w:r>
    </w:p>
    <w:p w14:paraId="39F639D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150721" w14:textId="6E8B2D0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0036C3D" wp14:editId="777C16FF">
            <wp:extent cx="1296670" cy="231775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(7.35) </w:t>
      </w:r>
    </w:p>
    <w:p w14:paraId="5FBF4EA9" w14:textId="3F8DBA1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E5C0D0B" wp14:editId="198C89C3">
            <wp:extent cx="266065" cy="231775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учитывающий влияние хомутов, нормальных к продольной оси элемента, определяется по формуле</w:t>
      </w:r>
    </w:p>
    <w:p w14:paraId="493982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5B273F" w14:textId="3E3901C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C6D3145" wp14:editId="03F3E230">
            <wp:extent cx="982345" cy="231775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но не более 1,3,                              (7.36) </w:t>
      </w:r>
    </w:p>
    <w:p w14:paraId="49FD67A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97DCA8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9D08A79" w14:textId="18D34DA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1407F64E" wp14:editId="04179C49">
            <wp:extent cx="504825" cy="450215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1080BC0C" wp14:editId="40F8E1CB">
            <wp:extent cx="675640" cy="409575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</w:t>
      </w:r>
    </w:p>
    <w:p w14:paraId="205CF21D" w14:textId="00CA650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5BAC432" wp14:editId="4F120158">
            <wp:extent cx="238760" cy="231775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по формуле</w:t>
      </w:r>
    </w:p>
    <w:p w14:paraId="28C1182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C967CB" w14:textId="59326426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9056F9B" wp14:editId="4F1E51BB">
            <wp:extent cx="846455" cy="231775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(7.37) </w:t>
      </w:r>
    </w:p>
    <w:p w14:paraId="539F8A5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A8C3E1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137FC68" w14:textId="1633D4D9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097650D" wp14:editId="7A4723C2">
            <wp:extent cx="122555" cy="198120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коэффициент, принимаемый равным 0,02; </w:t>
      </w:r>
    </w:p>
    <w:p w14:paraId="3BDB171F" w14:textId="2DCFE12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B0C721A" wp14:editId="65F97379">
            <wp:extent cx="198120" cy="231775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МПа.</w:t>
      </w:r>
    </w:p>
    <w:p w14:paraId="5F12C4F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E1B4D9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7.2.17 Расчет железобетонных элементов с поперечн</w:t>
      </w:r>
      <w:r w:rsidRPr="005B2623">
        <w:rPr>
          <w:rFonts w:ascii="Times New Roman" w:hAnsi="Times New Roman" w:cs="Times New Roman"/>
        </w:rPr>
        <w:t>ой арматурой (рисунок 7.8) на действие поперечной силы для обеспечения прочности по наклонной трещине должен производиться по наиболее опасному наклонному сечению из условия</w:t>
      </w:r>
    </w:p>
    <w:p w14:paraId="287C581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4D7501" w14:textId="59BB827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78202C5" wp14:editId="5E82C48F">
            <wp:extent cx="1371600" cy="23876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                 (7.</w:t>
      </w:r>
      <w:r w:rsidR="002775FD" w:rsidRPr="005B2623">
        <w:rPr>
          <w:rFonts w:ascii="Times New Roman" w:hAnsi="Times New Roman" w:cs="Times New Roman"/>
        </w:rPr>
        <w:t xml:space="preserve">38) </w:t>
      </w:r>
    </w:p>
    <w:p w14:paraId="478E75BD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400"/>
      </w:tblGrid>
      <w:tr w:rsidR="005B2623" w:rsidRPr="005B2623" w14:paraId="3BD2196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47AD5A" w14:textId="794DF18E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77"/>
                <w:sz w:val="24"/>
                <w:szCs w:val="24"/>
              </w:rPr>
              <w:lastRenderedPageBreak/>
              <w:drawing>
                <wp:inline distT="0" distB="0" distL="0" distR="0" wp14:anchorId="51B129AA" wp14:editId="0F2AD584">
                  <wp:extent cx="4524375" cy="1924050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67299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06FEB3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0365C577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7.8 - Схема усилий в сечении, наклонном к продольной оси железобетонного элемента, при расчете его по прочности на действие поперечной силы </w:t>
      </w:r>
    </w:p>
    <w:p w14:paraId="72550EB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44217970" w14:textId="6A94245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Поперечная сила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4984064" wp14:editId="46B00A9E">
            <wp:extent cx="149860" cy="198120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условии (7.38) определяется от внешней нагрузки, расположенной по одну сторону от рассматриваемого наклонного сечения.</w:t>
      </w:r>
    </w:p>
    <w:p w14:paraId="533C8F2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4BF633" w14:textId="5D25D83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Поперечное усилие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EB09CE" wp14:editId="1286EC59">
            <wp:extent cx="218440" cy="231775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воспринимаемое бетоном, определяется по фор</w:t>
      </w:r>
      <w:r w:rsidRPr="005B2623">
        <w:rPr>
          <w:rFonts w:ascii="Times New Roman" w:hAnsi="Times New Roman" w:cs="Times New Roman"/>
        </w:rPr>
        <w:t>муле</w:t>
      </w:r>
    </w:p>
    <w:p w14:paraId="5E30DD1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9F9288" w14:textId="09DAAC6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66E3F6A1" wp14:editId="0D5B7D18">
            <wp:extent cx="1931035" cy="464185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(7.39) </w:t>
      </w:r>
    </w:p>
    <w:p w14:paraId="6BC51B9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3C01B7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BEA7347" w14:textId="220A4E9E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27973AD" wp14:editId="4434360C">
            <wp:extent cx="116205" cy="143510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длина проекции наиболее опасного наклонного сечения на продольную ось элемента. </w:t>
      </w:r>
    </w:p>
    <w:p w14:paraId="6C555CD5" w14:textId="17BD8A6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85790FC" wp14:editId="4462A76B">
            <wp:extent cx="259080" cy="25908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</w:t>
      </w:r>
      <w:r w:rsidRPr="005B2623">
        <w:rPr>
          <w:rFonts w:ascii="Times New Roman" w:hAnsi="Times New Roman" w:cs="Times New Roman"/>
        </w:rPr>
        <w:t>читывающий влияние вида бетона, принимается равным для бетона марки по средней плотности:</w:t>
      </w:r>
    </w:p>
    <w:p w14:paraId="21D742E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2E649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D1900 и более - 1,90;</w:t>
      </w:r>
    </w:p>
    <w:p w14:paraId="40D507E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9D4B7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D1800 и менее:</w:t>
      </w:r>
    </w:p>
    <w:p w14:paraId="7863E0B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B02B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плотном мелком заполнителе - 1,75;</w:t>
      </w:r>
    </w:p>
    <w:p w14:paraId="4373BE2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5288E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пористом мелком заполнителе - 1,50.</w:t>
      </w:r>
    </w:p>
    <w:p w14:paraId="5B59E7B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1C5338" w14:textId="79C92E6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61E4EB" wp14:editId="30BDBB5A">
            <wp:extent cx="231775" cy="238760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учитывающий влияние сжатых полок в тавровых и двутавровых элементах, определяется по формуле</w:t>
      </w:r>
    </w:p>
    <w:p w14:paraId="10B154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F42B3B" w14:textId="5E44D54D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3097EF40" wp14:editId="44828569">
            <wp:extent cx="1378585" cy="504825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(7.40) </w:t>
      </w:r>
    </w:p>
    <w:p w14:paraId="1B2B62B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A767F5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F00E2C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но не более 0,5. </w:t>
      </w:r>
    </w:p>
    <w:p w14:paraId="4009F8BD" w14:textId="48B03A3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FC24909" wp14:editId="6F988196">
            <wp:extent cx="198120" cy="273050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принимается не более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B78AF7D" wp14:editId="7292661D">
            <wp:extent cx="497840" cy="273050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а поперечная арматура должна быть заанкерена в полке.</w:t>
      </w:r>
    </w:p>
    <w:p w14:paraId="599846D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E1D02A" w14:textId="2078142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F14AB8" wp14:editId="382938E2">
            <wp:extent cx="198120" cy="231775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учитывающий влияние продольных сил, определяется по формулам:</w:t>
      </w:r>
    </w:p>
    <w:p w14:paraId="0EFBA7F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68486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дей</w:t>
      </w:r>
      <w:r w:rsidRPr="005B2623">
        <w:rPr>
          <w:rFonts w:ascii="Times New Roman" w:hAnsi="Times New Roman" w:cs="Times New Roman"/>
        </w:rPr>
        <w:t>ствии продольных сжимающих сил</w:t>
      </w:r>
    </w:p>
    <w:p w14:paraId="26ADCFA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03799A" w14:textId="15F21F2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6CC3582" wp14:editId="2DC5BD0B">
            <wp:extent cx="1016635" cy="429895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(7.41) </w:t>
      </w:r>
    </w:p>
    <w:p w14:paraId="215CFD8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7773C8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459ACA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но не более 0,5; </w:t>
      </w:r>
    </w:p>
    <w:p w14:paraId="7F4189E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действии продольных растягивающих сил</w:t>
      </w:r>
    </w:p>
    <w:p w14:paraId="1054AA8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1ED2B0" w14:textId="2A78652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32D8CB3" wp14:editId="02344645">
            <wp:extent cx="1132840" cy="429895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          </w:t>
      </w:r>
      <w:r w:rsidR="002775FD" w:rsidRPr="005B2623">
        <w:rPr>
          <w:rFonts w:ascii="Times New Roman" w:hAnsi="Times New Roman" w:cs="Times New Roman"/>
        </w:rPr>
        <w:t xml:space="preserve">    (7.42) </w:t>
      </w:r>
    </w:p>
    <w:p w14:paraId="0885750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2E6F47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13C72A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но не более 0,8. </w:t>
      </w:r>
    </w:p>
    <w:p w14:paraId="37078E8C" w14:textId="6D6CE72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57B8C04" wp14:editId="2573FAE5">
            <wp:extent cx="866775" cy="238760"/>
            <wp:effectExtent l="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во всех случаях принимается не более 1,5.</w:t>
      </w:r>
    </w:p>
    <w:p w14:paraId="37F4507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C013F7" w14:textId="5D6B961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B738E4" wp14:editId="41DD2F47">
            <wp:extent cx="218440" cy="231775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вычисленное по формуле (7.39), принимается не менее</w:t>
      </w:r>
    </w:p>
    <w:p w14:paraId="0DCAB4B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828221" w14:textId="49807C3D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30E4895" wp14:editId="3581A415">
            <wp:extent cx="1494155" cy="259080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0DC6FCB0" w14:textId="4D180A6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6038075" wp14:editId="514E8A2F">
            <wp:extent cx="238760" cy="259080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равным для бетона при марке по средней плотности:</w:t>
      </w:r>
    </w:p>
    <w:p w14:paraId="25D8B77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032DA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0,5 - D1900 и боле</w:t>
      </w:r>
      <w:r w:rsidRPr="005B2623">
        <w:rPr>
          <w:rFonts w:ascii="Times New Roman" w:hAnsi="Times New Roman" w:cs="Times New Roman"/>
        </w:rPr>
        <w:t>е;</w:t>
      </w:r>
    </w:p>
    <w:p w14:paraId="42FBC0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01B9C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0,4 - D1800 и менее.</w:t>
      </w:r>
    </w:p>
    <w:p w14:paraId="104027B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3F471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расчете железобетонных элементов с поперечной арматурой должна быть обеспечена прочность по наклонному сечению в пределах участка между хомутами, между опорой и отгибом и между отгибами.</w:t>
      </w:r>
    </w:p>
    <w:p w14:paraId="7E97AB2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8ECB6B" w14:textId="0FA11F8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Поперечные усилия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F63B396" wp14:editId="56E7A490">
            <wp:extent cx="273050" cy="231775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ED6C57" wp14:editId="6D2CDB8A">
            <wp:extent cx="382270" cy="238760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определяются как сумма проекций на нормаль к продольной оси элемента предельных усилий соответственно в хомутах и отгибах, пересекающих опасную наклонную трещину.</w:t>
      </w:r>
    </w:p>
    <w:p w14:paraId="501E9B4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375FE9" w14:textId="21D00B4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Длина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5622032" wp14:editId="03F67AC2">
            <wp:extent cx="184150" cy="231775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проекции опасной наклонной трещины на продольную ось элемента определяется из минимума выражения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079E8CC" wp14:editId="3B07FACA">
            <wp:extent cx="1105535" cy="238760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где в формулу (7.39) вместо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FE48A4A" wp14:editId="6FE5E8D7">
            <wp:extent cx="116205" cy="143510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подставляется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D9A0ADA" wp14:editId="74AE0ED1">
            <wp:extent cx="184150" cy="231775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 пол</w:t>
      </w:r>
      <w:r w:rsidRPr="005B2623">
        <w:rPr>
          <w:rFonts w:ascii="Times New Roman" w:hAnsi="Times New Roman" w:cs="Times New Roman"/>
        </w:rPr>
        <w:t xml:space="preserve">ученное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99F4275" wp14:editId="401A7CCB">
            <wp:extent cx="184150" cy="231775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не более 2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DC566AE" wp14:editId="21121CCE">
            <wp:extent cx="184150" cy="231775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и не более значения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9011BCC" wp14:editId="66B9AC07">
            <wp:extent cx="116205" cy="143510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а также не менее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941AE1" wp14:editId="7F8B8BD6">
            <wp:extent cx="184150" cy="231775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если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D8054C" wp14:editId="4DB776B4">
            <wp:extent cx="409575" cy="231775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0467502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7BA2B8" w14:textId="6EADAAC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Для элементов с поперечной арматурой в виде хомутов, нормальных к продольной оси элемента с постоянным шагом в пределах рассматриваемого наклонного сечения,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503377" wp14:editId="790C79E8">
            <wp:extent cx="184150" cy="231775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соответствует минимуму выражения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D323A3" wp14:editId="3B7C9D24">
            <wp:extent cx="607060" cy="231775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определяемому по формуле</w:t>
      </w:r>
    </w:p>
    <w:p w14:paraId="441E348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D2D88B" w14:textId="1E02DA0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3"/>
        </w:rPr>
        <w:drawing>
          <wp:inline distT="0" distB="0" distL="0" distR="0" wp14:anchorId="420B0206" wp14:editId="09A870FA">
            <wp:extent cx="1978660" cy="546100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(7.43) </w:t>
      </w:r>
    </w:p>
    <w:p w14:paraId="14CA25B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A1683F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CD0D546" w14:textId="2BA0619A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B5989E7" wp14:editId="7E8ABDCD">
            <wp:extent cx="259080" cy="231775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усилие в хомутах на единицу длины элемента, определяемое по формуле</w:t>
      </w:r>
    </w:p>
    <w:p w14:paraId="3292A9A9" w14:textId="2641005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750C4811" wp14:editId="43A4D9B6">
            <wp:extent cx="921385" cy="409575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    (7.44) </w:t>
      </w:r>
    </w:p>
    <w:p w14:paraId="3F8379F5" w14:textId="4B19BBD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Для таких элементов поперечное усилие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35BC9E" wp14:editId="0A110C83">
            <wp:extent cx="273050" cy="231775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по формуле</w:t>
      </w:r>
    </w:p>
    <w:p w14:paraId="31EA835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BEA569" w14:textId="0665B1D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91F0C2" wp14:editId="394425AA">
            <wp:extent cx="798195" cy="231775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(7.45) </w:t>
      </w:r>
    </w:p>
    <w:p w14:paraId="08DC751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этом для хомутов, устанавливаемых по расчету, должно удовлетворяться условие</w:t>
      </w:r>
    </w:p>
    <w:p w14:paraId="0C84422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E9B8DD" w14:textId="1830607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4CCE29F4" wp14:editId="75FD79A3">
            <wp:extent cx="1781175" cy="429895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(7.46) </w:t>
      </w:r>
    </w:p>
    <w:p w14:paraId="4965DE1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Кроме того, поперечная арматура должна соответствовать 10.6.5-10.6.7.</w:t>
      </w:r>
    </w:p>
    <w:p w14:paraId="6404D53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7585A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7.2.18 Расчет железобетонных элементов без поперечной арматуры на действие поперечной силы для обеспече</w:t>
      </w:r>
      <w:r w:rsidRPr="005B2623">
        <w:rPr>
          <w:rFonts w:ascii="Times New Roman" w:hAnsi="Times New Roman" w:cs="Times New Roman"/>
        </w:rPr>
        <w:t xml:space="preserve">ния </w:t>
      </w:r>
      <w:r w:rsidRPr="005B2623">
        <w:rPr>
          <w:rFonts w:ascii="Times New Roman" w:hAnsi="Times New Roman" w:cs="Times New Roman"/>
        </w:rPr>
        <w:lastRenderedPageBreak/>
        <w:t>прочности по наклонной трещине должен производиться по наиболее опасному наклонному сечению из условия</w:t>
      </w:r>
    </w:p>
    <w:p w14:paraId="3F9591F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0C9374" w14:textId="419B00D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1C2C49A3" wp14:editId="4DD6B999">
            <wp:extent cx="1487805" cy="464185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(7.47) </w:t>
      </w:r>
    </w:p>
    <w:p w14:paraId="4581BF3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D91F81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3E7C3BB" w14:textId="0AF6D0B8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где правая часть условия (7.47) принимается не более 2,5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A11BD71" wp14:editId="69660C68">
            <wp:extent cx="238760" cy="231775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и не менее</w:t>
      </w:r>
    </w:p>
    <w:p w14:paraId="6D4C9EF1" w14:textId="6989B4F2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59D7FFA" wp14:editId="671D4916">
            <wp:extent cx="1153160" cy="259080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2F7A84BA" w14:textId="735261C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6437130" wp14:editId="1EA677E5">
            <wp:extent cx="259080" cy="259080"/>
            <wp:effectExtent l="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равным для бетона марки по средней плотности:</w:t>
      </w:r>
    </w:p>
    <w:p w14:paraId="0A42B31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DDDCF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D1900 и более - 1,2;</w:t>
      </w:r>
    </w:p>
    <w:p w14:paraId="4973A9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27760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D1800 и менее - 1,0.</w:t>
      </w:r>
    </w:p>
    <w:p w14:paraId="05E9107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29782D" w14:textId="776F97E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Коэффициенты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45A1056" wp14:editId="784E85CA">
            <wp:extent cx="238760" cy="259080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E317B2D" wp14:editId="2D08E690">
            <wp:extent cx="198120" cy="231775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а также значения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B4F2F36" wp14:editId="12C80B13">
            <wp:extent cx="149860" cy="198120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7D2F77E" wp14:editId="6BD2A7FA">
            <wp:extent cx="116205" cy="143510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условии (7.47) определяются согласно 7.2.17.</w:t>
      </w:r>
    </w:p>
    <w:p w14:paraId="26F4331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598E12" w14:textId="7C2B1C4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7.2.19 Расчет железобетонных элементов с наклонными</w:t>
      </w:r>
      <w:r w:rsidRPr="005B2623">
        <w:rPr>
          <w:rFonts w:ascii="Times New Roman" w:hAnsi="Times New Roman" w:cs="Times New Roman"/>
        </w:rPr>
        <w:t xml:space="preserve"> сжатыми гранями (рисунок 7.9) на действие поперечной силы для обеспечения прочности по наклонной трещине производится согласно 7.2.17 и 7.2.18. При этом в качестве рабочей высоты в пределах рассматриваемого наклонного сечения в расчете используется наибол</w:t>
      </w:r>
      <w:r w:rsidRPr="005B2623">
        <w:rPr>
          <w:rFonts w:ascii="Times New Roman" w:hAnsi="Times New Roman" w:cs="Times New Roman"/>
        </w:rPr>
        <w:t xml:space="preserve">ьшее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6D848D" wp14:editId="3D54E03B">
            <wp:extent cx="184150" cy="231775"/>
            <wp:effectExtent l="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для элементов с поперечной арматурой, среднее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B82DEA7" wp14:editId="06BF193D">
            <wp:extent cx="184150" cy="231775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для элементов без поперечной арматуры.</w:t>
      </w:r>
    </w:p>
    <w:p w14:paraId="63ABF44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C7E47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220"/>
      </w:tblGrid>
      <w:tr w:rsidR="005B2623" w:rsidRPr="005B2623" w14:paraId="3ABBCF0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93D0BD" w14:textId="6540CE99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36"/>
                <w:sz w:val="24"/>
                <w:szCs w:val="24"/>
              </w:rPr>
              <w:drawing>
                <wp:inline distT="0" distB="0" distL="0" distR="0" wp14:anchorId="26A486CF" wp14:editId="18F0B447">
                  <wp:extent cx="4428490" cy="873760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49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14C3A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D6385F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333D4C2F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7.9 - Схема для рас</w:t>
      </w:r>
      <w:r w:rsidRPr="005B2623">
        <w:rPr>
          <w:rFonts w:ascii="Times New Roman" w:hAnsi="Times New Roman" w:cs="Times New Roman"/>
        </w:rPr>
        <w:t xml:space="preserve">чета железобетонных балок с наклонными сжатыми гранями </w:t>
      </w:r>
    </w:p>
    <w:p w14:paraId="51A07F5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15420566" w14:textId="182C52E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7.2.20 Расчет железобетонных коротких консолей колонн (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0D47A62" wp14:editId="6A7B5302">
            <wp:extent cx="525145" cy="18415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; рисунок 7.10) на действие поперечной силы для обеспечения прочности по наклонной сжатой полосе </w:t>
      </w:r>
      <w:r w:rsidRPr="005B2623">
        <w:rPr>
          <w:rFonts w:ascii="Times New Roman" w:hAnsi="Times New Roman" w:cs="Times New Roman"/>
        </w:rPr>
        <w:t>между грузом и опорой должен производиться из условия</w:t>
      </w:r>
    </w:p>
    <w:p w14:paraId="20D5D6E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A1FBEA" w14:textId="66437AB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267CA82" wp14:editId="52FA455A">
            <wp:extent cx="1398905" cy="25908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(7.48) </w:t>
      </w:r>
    </w:p>
    <w:p w14:paraId="4F4A08F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647A89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61BFBDA" w14:textId="3CA2E6B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его правая часть принимается не более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2D0ACF4" wp14:editId="470F9A65">
            <wp:extent cx="641350" cy="23177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и не менее правой части условия (7.47</w:t>
      </w:r>
      <w:r w:rsidRPr="005B2623">
        <w:rPr>
          <w:rFonts w:ascii="Times New Roman" w:hAnsi="Times New Roman" w:cs="Times New Roman"/>
        </w:rPr>
        <w:t xml:space="preserve">);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A87CA4F" wp14:editId="4D0A131B">
            <wp:extent cx="122555" cy="18415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угол наклона расчетной сжатой полосы к горизонтали. </w:t>
      </w:r>
    </w:p>
    <w:p w14:paraId="5A99C737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720"/>
      </w:tblGrid>
      <w:tr w:rsidR="005B2623" w:rsidRPr="005B2623" w14:paraId="388E70F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7C6DD5" w14:textId="48D253E9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5"/>
                <w:sz w:val="24"/>
                <w:szCs w:val="24"/>
              </w:rPr>
              <w:lastRenderedPageBreak/>
              <w:drawing>
                <wp:inline distT="0" distB="0" distL="0" distR="0" wp14:anchorId="0668FEFC" wp14:editId="6EF85B45">
                  <wp:extent cx="2333625" cy="2879725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FFBAF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B74782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2B3F2563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7.10 - Схема для расчета коротких консолей </w:t>
      </w:r>
    </w:p>
    <w:p w14:paraId="308A14D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3C4D6533" w14:textId="02AAC1F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Ширина наклонной сжатой полосы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0ACB90" wp14:editId="29C84278">
            <wp:extent cx="149860" cy="231775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по формуле</w:t>
      </w:r>
    </w:p>
    <w:p w14:paraId="0030361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98AF2E" w14:textId="25C0F88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A3007C4" wp14:editId="1F94AD16">
            <wp:extent cx="846455" cy="23876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(7.49) </w:t>
      </w:r>
    </w:p>
    <w:p w14:paraId="00855DD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76DD91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C2D6AD1" w14:textId="766118DF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A6A35F" wp14:editId="3EB66583">
            <wp:extent cx="259080" cy="23876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длина площадки передачи нагрузки вдоль вылета консоли. </w:t>
      </w:r>
    </w:p>
    <w:p w14:paraId="2567D31E" w14:textId="3847AFC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о</w:t>
      </w:r>
      <w:r w:rsidRPr="005B2623">
        <w:rPr>
          <w:rFonts w:ascii="Times New Roman" w:hAnsi="Times New Roman" w:cs="Times New Roman"/>
        </w:rPr>
        <w:t xml:space="preserve">пределении длины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D6640D" wp14:editId="1177B42C">
            <wp:extent cx="259080" cy="23876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следует учитывать особенности передачи нагрузки при различных схемах опирания конструкций на консоли (свободно опертые или защемленные балки, расположенные вдоль вылета консоли; балки, расположенные попе</w:t>
      </w:r>
      <w:r w:rsidRPr="005B2623">
        <w:rPr>
          <w:rFonts w:ascii="Times New Roman" w:hAnsi="Times New Roman" w:cs="Times New Roman"/>
        </w:rPr>
        <w:t>рек вылета консоли, и т.д.).</w:t>
      </w:r>
    </w:p>
    <w:p w14:paraId="1B1AF97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E05231" w14:textId="45281A1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9C94055" wp14:editId="0C1CBA6A">
            <wp:extent cx="293370" cy="231775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учитывающий влияние хомутов, расположенных по высоте консоли, определяется по формуле</w:t>
      </w:r>
    </w:p>
    <w:p w14:paraId="5CBE227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3C9157" w14:textId="049333D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8B5CF26" wp14:editId="3F64440B">
            <wp:extent cx="1036955" cy="23177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(7.50) </w:t>
      </w:r>
    </w:p>
    <w:p w14:paraId="7FA057D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557F8B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AEDD501" w14:textId="1F9480AF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</w:t>
      </w:r>
      <w:r w:rsidRPr="005B2623">
        <w:rPr>
          <w:rFonts w:ascii="Times New Roman" w:hAnsi="Times New Roman" w:cs="Times New Roman"/>
        </w:rPr>
        <w:t xml:space="preserve">де </w:t>
      </w:r>
      <w:r w:rsidR="00DA599B"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01D8CF95" wp14:editId="6EB136E9">
            <wp:extent cx="504825" cy="450215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; </w:t>
      </w:r>
    </w:p>
    <w:p w14:paraId="7111749B" w14:textId="0B0D579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75A03462" wp14:editId="22114193">
            <wp:extent cx="716280" cy="450215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45B358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466476" w14:textId="337AB49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E0688B8" wp14:editId="2059E389">
            <wp:extent cx="266065" cy="231775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площадь сечения хомутов в одной плоскости;</w:t>
      </w:r>
    </w:p>
    <w:p w14:paraId="0388C60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20E49D" w14:textId="6939064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B7C1A6" wp14:editId="48F7E5D5">
            <wp:extent cx="191135" cy="231775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расстояние между хомутами, измеренное по нормали к ним.</w:t>
      </w:r>
    </w:p>
    <w:p w14:paraId="55EF231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2305B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учитываются горизонтальные и наклонные хомуты под углом не более 45° к </w:t>
      </w:r>
      <w:r w:rsidRPr="005B2623">
        <w:rPr>
          <w:rFonts w:ascii="Times New Roman" w:hAnsi="Times New Roman" w:cs="Times New Roman"/>
        </w:rPr>
        <w:t>горизонтали.</w:t>
      </w:r>
    </w:p>
    <w:p w14:paraId="249E68A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2203E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Поперечное армирование коротких консолей колонн должно соответствовать 10.6.9.</w:t>
      </w:r>
    </w:p>
    <w:p w14:paraId="6FFD371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3877B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7.2.21 Расчет железобетонных элементов на действие изгибающего момента (рисунок 7.11) для обеспечения прочности по наклонной трещине должен производиться по опасн</w:t>
      </w:r>
      <w:r w:rsidRPr="005B2623">
        <w:rPr>
          <w:rFonts w:ascii="Times New Roman" w:hAnsi="Times New Roman" w:cs="Times New Roman"/>
        </w:rPr>
        <w:t>ому наклонному сечению из условия</w:t>
      </w:r>
    </w:p>
    <w:p w14:paraId="71550D5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ED40A8" w14:textId="7E2752AF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538CF018" wp14:editId="758EB0F3">
            <wp:extent cx="1535430" cy="23876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(7.51) </w:t>
      </w:r>
    </w:p>
    <w:p w14:paraId="36D651A9" w14:textId="05AF65C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Момент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0E3AD0C" wp14:editId="0E344107">
            <wp:extent cx="198120" cy="16383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условии (7.52) определяется от внешней нагрузки, расположенной по одну сторону от рассматрива</w:t>
      </w:r>
      <w:r w:rsidRPr="005B2623">
        <w:rPr>
          <w:rFonts w:ascii="Times New Roman" w:hAnsi="Times New Roman" w:cs="Times New Roman"/>
        </w:rPr>
        <w:t xml:space="preserve">емого наклонного сечения, относительно оси, перпендикулярной к плоскости действия момента и проходящей через точку приложения равнодействующей усилий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9728785" wp14:editId="1B0E505B">
            <wp:extent cx="231775" cy="231775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сжатой зоне.</w:t>
      </w:r>
    </w:p>
    <w:p w14:paraId="5707980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616538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755"/>
      </w:tblGrid>
      <w:tr w:rsidR="005B2623" w:rsidRPr="005B2623" w14:paraId="09A108E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74F328" w14:textId="7D9B0F48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5"/>
                <w:sz w:val="24"/>
                <w:szCs w:val="24"/>
              </w:rPr>
              <w:drawing>
                <wp:inline distT="0" distB="0" distL="0" distR="0" wp14:anchorId="59C5AAD8" wp14:editId="41D0AD74">
                  <wp:extent cx="3923665" cy="2879725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66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EF7FC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C3A43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58B413A0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</w:t>
      </w:r>
      <w:r w:rsidRPr="005B2623">
        <w:rPr>
          <w:rFonts w:ascii="Times New Roman" w:hAnsi="Times New Roman" w:cs="Times New Roman"/>
        </w:rPr>
        <w:t xml:space="preserve"> 7.11 - Схема усилий в сечении, наклонном к продольной оси железобетонного элемента, при расчете его по прочности на действие изгибающего момента </w:t>
      </w:r>
    </w:p>
    <w:p w14:paraId="0F61D89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37BDD452" w14:textId="52C368B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Моменты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37FCC9" wp14:editId="4AD7C593">
            <wp:extent cx="259080" cy="231775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E9561A" wp14:editId="50915441">
            <wp:extent cx="313690" cy="231775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F990E4C" wp14:editId="773608EC">
            <wp:extent cx="416560" cy="238760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определяются как сумма моментов относительно той же оси от усилий соответственно в продольной арматуре, хомутах и отгибах, пересекающих растянутую зону наклонного сечения.</w:t>
      </w:r>
    </w:p>
    <w:p w14:paraId="088716A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7B9A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определении усилий в арматуре, пересекающей наклонное с</w:t>
      </w:r>
      <w:r w:rsidRPr="005B2623">
        <w:rPr>
          <w:rFonts w:ascii="Times New Roman" w:hAnsi="Times New Roman" w:cs="Times New Roman"/>
        </w:rPr>
        <w:t>ечение, следует учитывать ее анкеровку за наклонным сечением.</w:t>
      </w:r>
    </w:p>
    <w:p w14:paraId="3DE3A21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CEABB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Высота сжатой зоны бетона наклонного сечения определяется из условия равновесия проекций усилий в сжатой зоне бетона и в арматуре, пересекающей растянутую зону наклонного сечения, на продольную</w:t>
      </w:r>
      <w:r w:rsidRPr="005B2623">
        <w:rPr>
          <w:rFonts w:ascii="Times New Roman" w:hAnsi="Times New Roman" w:cs="Times New Roman"/>
        </w:rPr>
        <w:t xml:space="preserve"> ось элемента.</w:t>
      </w:r>
    </w:p>
    <w:p w14:paraId="739E776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568D4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Расчет наклонных сечений на действие момента производится в местах обрыва или отгиба продольной арматуры, а также в приопорной зоне балок и у свободного края консолей. Кроме того, расчет наклонных сечений на действие момента производится в </w:t>
      </w:r>
      <w:r w:rsidRPr="005B2623">
        <w:rPr>
          <w:rFonts w:ascii="Times New Roman" w:hAnsi="Times New Roman" w:cs="Times New Roman"/>
        </w:rPr>
        <w:t>местах резкого изменения конфигурации элемента (подрезки и т.п.).</w:t>
      </w:r>
    </w:p>
    <w:p w14:paraId="107753F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DDA6F0" w14:textId="53A9A7F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 приопорных участках элементов момент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C62DFC" wp14:editId="177737F0">
            <wp:extent cx="259080" cy="231775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воспринимаемый продольной арматурой, пересекающей растянутую зону наклонного сечения, определяется по формуле</w:t>
      </w:r>
    </w:p>
    <w:p w14:paraId="6E5A2E7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B54694" w14:textId="32501826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DEF51D" wp14:editId="0205C480">
            <wp:extent cx="873760" cy="231775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(7.52) </w:t>
      </w:r>
    </w:p>
    <w:p w14:paraId="096149D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45AD88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C30C26D" w14:textId="73B9991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6E27D5" wp14:editId="1CE0B62D">
            <wp:extent cx="198120" cy="231775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площадь сечения продольной арматуры, пересекающей наклонное сечение; </w:t>
      </w:r>
    </w:p>
    <w:p w14:paraId="559FA949" w14:textId="51C10A3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FB0F78" wp14:editId="334AA5A2">
            <wp:extent cx="184150" cy="231775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расстояние </w:t>
      </w:r>
      <w:r w:rsidR="002775FD" w:rsidRPr="005B2623">
        <w:rPr>
          <w:rFonts w:ascii="Times New Roman" w:hAnsi="Times New Roman" w:cs="Times New Roman"/>
        </w:rPr>
        <w:t>от равнодействующей усилий в продольной арматуре до равнодействующей усилий в сжатой зоне бетона.</w:t>
      </w:r>
    </w:p>
    <w:p w14:paraId="692E3F9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4B7208" w14:textId="0D204FB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отсутствии у продольной арматуры анкеровки расчетные сопротивления арматуры растяжению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8D1016" wp14:editId="7F44CAAD">
            <wp:extent cx="198120" cy="231775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месте пересечения ею наклонного сечения принимаются сниженными.</w:t>
      </w:r>
    </w:p>
    <w:p w14:paraId="1F626A6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980466" w14:textId="6B9567C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Момент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AEFD41" wp14:editId="25D8071B">
            <wp:extent cx="313690" cy="231775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воспринимаемый хомутами, нормальными к продольной оси элемента, с равномерным шагом в пределах растянутой зон</w:t>
      </w:r>
      <w:r w:rsidRPr="005B2623">
        <w:rPr>
          <w:rFonts w:ascii="Times New Roman" w:hAnsi="Times New Roman" w:cs="Times New Roman"/>
        </w:rPr>
        <w:t>ы рассматриваемого наклонного сечения, определяется по формуле</w:t>
      </w:r>
    </w:p>
    <w:p w14:paraId="6BED8BE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1C13E1" w14:textId="3269230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02365140" wp14:editId="6C090DF3">
            <wp:extent cx="921385" cy="42989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(7.53) </w:t>
      </w:r>
    </w:p>
    <w:p w14:paraId="373349D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5A3E82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C0D614E" w14:textId="725647DC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D7C549" wp14:editId="519F964F">
            <wp:extent cx="259080" cy="231775"/>
            <wp:effectExtent l="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усилие в хомутах на единицу длины элемента, определяемое </w:t>
      </w:r>
      <w:r w:rsidRPr="005B2623">
        <w:rPr>
          <w:rFonts w:ascii="Times New Roman" w:hAnsi="Times New Roman" w:cs="Times New Roman"/>
        </w:rPr>
        <w:t xml:space="preserve">по формуле (7.45); </w:t>
      </w:r>
    </w:p>
    <w:p w14:paraId="685AB7F6" w14:textId="2DA6D95F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8B874D7" wp14:editId="6C0F9A7F">
            <wp:extent cx="116205" cy="143510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длина проекции наиболее опасного наклонного сечения на продольную ось элемента.</w:t>
      </w:r>
    </w:p>
    <w:p w14:paraId="7B50554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E4306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7.2.22 При расчете пространственных сечений усилия определяются исходя из следующих условий:</w:t>
      </w:r>
    </w:p>
    <w:p w14:paraId="7421AE7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2EFD4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сопротивление бетона р</w:t>
      </w:r>
      <w:r w:rsidRPr="005B2623">
        <w:rPr>
          <w:rFonts w:ascii="Times New Roman" w:hAnsi="Times New Roman" w:cs="Times New Roman"/>
        </w:rPr>
        <w:t>астяжению принимается равным нулю;</w:t>
      </w:r>
    </w:p>
    <w:p w14:paraId="64B72B9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100C6E" w14:textId="5E3B384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сжатая зона пространственного сечения условно представляется плоскостью, расположенной под углом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7671521" wp14:editId="55A962AC">
            <wp:extent cx="122555" cy="18415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к продольной оси элемента, а сопротивление бетона сжатию - напряжениями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A24F3B" wp14:editId="5F4D60B5">
            <wp:extent cx="655320" cy="231775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равномерно распределенными по сжатой зоне;</w:t>
      </w:r>
    </w:p>
    <w:p w14:paraId="1CB9CA3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8FECFD" w14:textId="4028E38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растягивающие напряжения в продольной и поперечной арматуре, пересекающей растянутую зону рассматриваемого пространственного сечения, принимаются равными расчетным сопротивлениям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C665C5" wp14:editId="59B642AE">
            <wp:extent cx="198120" cy="231775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3B2083" wp14:editId="071F1303">
            <wp:extent cx="266065" cy="231775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соответственно;</w:t>
      </w:r>
    </w:p>
    <w:p w14:paraId="1283583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DAFEB4" w14:textId="2A6F597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напряжение в арматуре, расположенной в сжатой зоне, принимается равным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5B3BA5" wp14:editId="467FA87B">
            <wp:extent cx="266065" cy="231775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136A345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674F4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7.2.23 При расчете элементов на кручение с изгибом должно со</w:t>
      </w:r>
      <w:r w:rsidRPr="005B2623">
        <w:rPr>
          <w:rFonts w:ascii="Times New Roman" w:hAnsi="Times New Roman" w:cs="Times New Roman"/>
        </w:rPr>
        <w:t>блюдаться условие</w:t>
      </w:r>
    </w:p>
    <w:p w14:paraId="5259A79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803B3A" w14:textId="33A66F7D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10C2505" wp14:editId="11EFB2AE">
            <wp:extent cx="866775" cy="266065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(7.54) </w:t>
      </w:r>
    </w:p>
    <w:p w14:paraId="566D105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117AAA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3FA771F" w14:textId="3023D52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9F5293A" wp14:editId="66E667AA">
            <wp:extent cx="122555" cy="184150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D3B6BF0" wp14:editId="26ADEF0A">
            <wp:extent cx="122555" cy="18415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ширина и высота граней элемента. </w:t>
      </w:r>
    </w:p>
    <w:p w14:paraId="6AB8D1C7" w14:textId="4DA252C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A8B62C" wp14:editId="56426ED2">
            <wp:extent cx="198120" cy="231775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для бетона классов выше В30 принимается как для бетона класса В30.</w:t>
      </w:r>
    </w:p>
    <w:p w14:paraId="4F54A05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97729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7.2.24 Расчет по прочности пространственных сечений (рисунок 7.12) должен производиться из условия</w:t>
      </w:r>
    </w:p>
    <w:p w14:paraId="5914981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1ADCCF" w14:textId="4240934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0261839D" wp14:editId="0677F00B">
            <wp:extent cx="1972310" cy="504825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</w:t>
      </w:r>
      <w:r w:rsidR="002775FD" w:rsidRPr="005B2623">
        <w:rPr>
          <w:rFonts w:ascii="Times New Roman" w:hAnsi="Times New Roman" w:cs="Times New Roman"/>
        </w:rPr>
        <w:t>                  (7.55)</w:t>
      </w:r>
    </w:p>
    <w:p w14:paraId="4F95A4C0" w14:textId="4DCE38F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Высота сжатой зоны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202D867" wp14:editId="779FF02F">
            <wp:extent cx="122555" cy="143510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по формуле</w:t>
      </w:r>
    </w:p>
    <w:p w14:paraId="3ADE326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3FFB98" w14:textId="4A57755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234D45D" wp14:editId="15F3F054">
            <wp:extent cx="1371600" cy="266065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(7.56) </w:t>
      </w:r>
    </w:p>
    <w:p w14:paraId="26A3EB2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 должен производиться для трех расчетных схем расположения сжат</w:t>
      </w:r>
      <w:r w:rsidRPr="005B2623">
        <w:rPr>
          <w:rFonts w:ascii="Times New Roman" w:hAnsi="Times New Roman" w:cs="Times New Roman"/>
        </w:rPr>
        <w:t>ой зоны бетона пространственного сечения:</w:t>
      </w:r>
    </w:p>
    <w:p w14:paraId="7982326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D397F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1-я - у сжатой от изгиба грани элемента (рисунок 7.13, </w:t>
      </w: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>);</w:t>
      </w:r>
    </w:p>
    <w:p w14:paraId="5A78D72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E40FB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2-я - у грани элемента, параллельной плоскости действия изгибающего момента (рисунок 7.13,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>);</w:t>
      </w:r>
    </w:p>
    <w:p w14:paraId="103C0A6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67848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3-я - у растянутой от изгиба грани элемента (рисунок 7.13</w:t>
      </w:r>
      <w:r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i/>
          <w:iCs/>
        </w:rPr>
        <w:t>в</w:t>
      </w:r>
      <w:r w:rsidRPr="005B2623">
        <w:rPr>
          <w:rFonts w:ascii="Times New Roman" w:hAnsi="Times New Roman" w:cs="Times New Roman"/>
        </w:rPr>
        <w:t>).</w:t>
      </w:r>
    </w:p>
    <w:p w14:paraId="205425F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40E598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005"/>
      </w:tblGrid>
      <w:tr w:rsidR="005B2623" w:rsidRPr="005B2623" w14:paraId="08B186B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B4DDE5" w14:textId="2C4FDBA1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84"/>
                <w:sz w:val="24"/>
                <w:szCs w:val="24"/>
              </w:rPr>
              <w:lastRenderedPageBreak/>
              <w:drawing>
                <wp:inline distT="0" distB="0" distL="0" distR="0" wp14:anchorId="6FC3E8BF" wp14:editId="05FBEA15">
                  <wp:extent cx="3200400" cy="2087880"/>
                  <wp:effectExtent l="0" t="0" r="0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8E861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78DEF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5C1CC23E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7.12 - Схема усилий в пространственном сечении железобетонного элемента, работающего на изгиб с кручением, при расчете его по прочности </w:t>
      </w:r>
    </w:p>
    <w:p w14:paraId="5654BC1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          </w:t>
      </w:r>
    </w:p>
    <w:p w14:paraId="0BC1541E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520"/>
      </w:tblGrid>
      <w:tr w:rsidR="005B2623" w:rsidRPr="005B2623" w14:paraId="218C5BE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C4C37D" w14:textId="6D98BC14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83"/>
                <w:sz w:val="24"/>
                <w:szCs w:val="24"/>
              </w:rPr>
              <w:drawing>
                <wp:inline distT="0" distB="0" distL="0" distR="0" wp14:anchorId="49C4D60E" wp14:editId="430D3AE2">
                  <wp:extent cx="4408170" cy="2060575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7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AF011E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CA9EF5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1C410CA6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 - у сжатой от изгиба грани элемента;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 xml:space="preserve"> - у грани элемента, параллельной плоскости действия изгибающего момента; </w:t>
      </w:r>
      <w:r w:rsidRPr="005B2623">
        <w:rPr>
          <w:rFonts w:ascii="Times New Roman" w:hAnsi="Times New Roman" w:cs="Times New Roman"/>
          <w:i/>
          <w:iCs/>
        </w:rPr>
        <w:t>в</w:t>
      </w:r>
      <w:r w:rsidRPr="005B2623">
        <w:rPr>
          <w:rFonts w:ascii="Times New Roman" w:hAnsi="Times New Roman" w:cs="Times New Roman"/>
        </w:rPr>
        <w:t xml:space="preserve"> - у растянутой от изгиба грани элемента </w:t>
      </w:r>
    </w:p>
    <w:p w14:paraId="068F08A9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384BF265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7.13 - Схема расположения сжатой зоны пр</w:t>
      </w:r>
      <w:r w:rsidRPr="005B2623">
        <w:rPr>
          <w:rFonts w:ascii="Times New Roman" w:hAnsi="Times New Roman" w:cs="Times New Roman"/>
        </w:rPr>
        <w:t xml:space="preserve">остранственного сечения </w:t>
      </w:r>
    </w:p>
    <w:p w14:paraId="549ECC9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6B1C2DD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(7.55) и (7.56):</w:t>
      </w:r>
    </w:p>
    <w:p w14:paraId="3316D77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55962D" w14:textId="1FD0D23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F54BBDE" wp14:editId="27B32CF7">
            <wp:extent cx="198120" cy="231775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0B7F2E4" wp14:editId="1BC1E94C">
            <wp:extent cx="198120" cy="266065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площади поперечного сечения продольной арматуры, расположенной для конкретной расчетной схемы соответственно в ра</w:t>
      </w:r>
      <w:r w:rsidR="002775FD" w:rsidRPr="005B2623">
        <w:rPr>
          <w:rFonts w:ascii="Times New Roman" w:hAnsi="Times New Roman" w:cs="Times New Roman"/>
        </w:rPr>
        <w:t>стянутой и сжатой зонах;</w:t>
      </w:r>
    </w:p>
    <w:p w14:paraId="046F05E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433D2D" w14:textId="738ECC0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BEDD3FD" wp14:editId="00024E9F">
            <wp:extent cx="122555" cy="184150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DEA95D5" wp14:editId="79351D1A">
            <wp:extent cx="122555" cy="18415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ширина и высота граней элемента, соответственно параллельных и перпендикулярных к линии, ограничивающей сжатую зону бетону;</w:t>
      </w:r>
    </w:p>
    <w:p w14:paraId="588EA64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8E2E89" w14:textId="6BD4E92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5B82EF35" wp14:editId="6C67F953">
            <wp:extent cx="688975" cy="389255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(7.57) </w:t>
      </w:r>
    </w:p>
    <w:p w14:paraId="309C2CD1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727008E4" w14:textId="44CF32A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491FB492" wp14:editId="02B715E2">
            <wp:extent cx="389255" cy="389255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(7.58) </w:t>
      </w:r>
    </w:p>
    <w:p w14:paraId="4F12112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3290EF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92FCEA1" w14:textId="6ED5E24C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05F2997" wp14:editId="6AB2F7B6">
            <wp:extent cx="116205" cy="14351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длина проекции линии, ограничивающей сжатую зон</w:t>
      </w:r>
      <w:r w:rsidRPr="005B2623">
        <w:rPr>
          <w:rFonts w:ascii="Times New Roman" w:hAnsi="Times New Roman" w:cs="Times New Roman"/>
        </w:rPr>
        <w:t xml:space="preserve">у бетона, на продольную ось элемента; расчет производится для наиболее опасного значения, определяемого последовательным приближением и принимаемого не более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DCB7CEB" wp14:editId="560C69C1">
            <wp:extent cx="416560" cy="184150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</w:t>
      </w:r>
    </w:p>
    <w:p w14:paraId="1A16D979" w14:textId="05DE935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В формуле (7.55) значения </w:t>
      </w:r>
      <w:r w:rsidR="00DA599B" w:rsidRPr="005B2623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42840EE6" wp14:editId="6234278F">
            <wp:extent cx="149860" cy="122555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3C6AFD" wp14:editId="3581811E">
            <wp:extent cx="198120" cy="23876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характеризующие соотношение между действующими усилиями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BE15928" wp14:editId="2D7D9740">
            <wp:extent cx="143510" cy="163830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F2626EC" wp14:editId="430F7865">
            <wp:extent cx="198120" cy="16383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5B0324D" wp14:editId="123A356E">
            <wp:extent cx="149860" cy="198120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принимаются:</w:t>
      </w:r>
    </w:p>
    <w:p w14:paraId="79A1BF6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3911C9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250"/>
        <w:gridCol w:w="1950"/>
        <w:gridCol w:w="1950"/>
      </w:tblGrid>
      <w:tr w:rsidR="005B2623" w:rsidRPr="005B2623" w14:paraId="6E140FF9" w14:textId="77777777">
        <w:tblPrEx>
          <w:tblCellMar>
            <w:top w:w="0" w:type="dxa"/>
            <w:bottom w:w="0" w:type="dxa"/>
          </w:tblCellMar>
        </w:tblPrEx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6C2290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отсутствии изгибающего момента: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76C049" w14:textId="6515F498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6"/>
                <w:sz w:val="18"/>
                <w:szCs w:val="18"/>
              </w:rPr>
              <w:drawing>
                <wp:inline distT="0" distB="0" distL="0" distR="0" wp14:anchorId="0386BCDF" wp14:editId="651EAE6A">
                  <wp:extent cx="273050" cy="122555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BB7F6C" w14:textId="29171D9F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3086517" wp14:editId="6F5849E1">
                  <wp:extent cx="354965" cy="238760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1; </w:t>
            </w:r>
          </w:p>
        </w:tc>
      </w:tr>
      <w:tr w:rsidR="005B2623" w:rsidRPr="005B2623" w14:paraId="793D7044" w14:textId="77777777">
        <w:tblPrEx>
          <w:tblCellMar>
            <w:top w:w="0" w:type="dxa"/>
            <w:bottom w:w="0" w:type="dxa"/>
          </w:tblCellMar>
        </w:tblPrEx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B5B714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расчете по 1-й схеме: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3D28CB" w14:textId="02714BC2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7"/>
                <w:sz w:val="18"/>
                <w:szCs w:val="18"/>
              </w:rPr>
              <w:drawing>
                <wp:inline distT="0" distB="0" distL="0" distR="0" wp14:anchorId="541B1864" wp14:editId="40867CDF">
                  <wp:extent cx="497840" cy="389255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52EC3C" w14:textId="57760479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E83A9E4" wp14:editId="2252A44E">
                  <wp:extent cx="354965" cy="238760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1; </w:t>
            </w:r>
          </w:p>
        </w:tc>
      </w:tr>
      <w:tr w:rsidR="005B2623" w:rsidRPr="005B2623" w14:paraId="13E02964" w14:textId="77777777">
        <w:tblPrEx>
          <w:tblCellMar>
            <w:top w:w="0" w:type="dxa"/>
            <w:bottom w:w="0" w:type="dxa"/>
          </w:tblCellMar>
        </w:tblPrEx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08E2EE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расчете по 2-й схеме: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0F6929E" w14:textId="7F45679C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6"/>
                <w:sz w:val="18"/>
                <w:szCs w:val="18"/>
              </w:rPr>
              <w:drawing>
                <wp:inline distT="0" distB="0" distL="0" distR="0" wp14:anchorId="0C196972" wp14:editId="0561429E">
                  <wp:extent cx="273050" cy="122555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2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6355D3" w14:textId="710C082F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7"/>
                <w:sz w:val="18"/>
                <w:szCs w:val="18"/>
              </w:rPr>
              <w:drawing>
                <wp:inline distT="0" distB="0" distL="0" distR="0" wp14:anchorId="45EEF72E" wp14:editId="743D5C54">
                  <wp:extent cx="791845" cy="389255"/>
                  <wp:effectExtent l="0" t="0" r="0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</w:tc>
      </w:tr>
      <w:tr w:rsidR="005B2623" w:rsidRPr="005B2623" w14:paraId="78250CC1" w14:textId="77777777">
        <w:tblPrEx>
          <w:tblCellMar>
            <w:top w:w="0" w:type="dxa"/>
            <w:bottom w:w="0" w:type="dxa"/>
          </w:tblCellMar>
        </w:tblPrEx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A0A6FA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расчете по 3-й схеме: 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328525" w14:textId="715489EB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7"/>
                <w:sz w:val="24"/>
                <w:szCs w:val="24"/>
              </w:rPr>
              <w:drawing>
                <wp:inline distT="0" distB="0" distL="0" distR="0" wp14:anchorId="7B8D8576" wp14:editId="532FF19A">
                  <wp:extent cx="600710" cy="389255"/>
                  <wp:effectExtent l="0" t="0" r="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2AC71B" w14:textId="108E4716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F45F354" wp14:editId="13B7E30E">
                  <wp:extent cx="354965" cy="238760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</w:p>
        </w:tc>
      </w:tr>
    </w:tbl>
    <w:p w14:paraId="40673FED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0C2BA8" w14:textId="0383600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Крутящий момент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994DA46" wp14:editId="18DA2327">
            <wp:extent cx="143510" cy="16383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изгибающий момент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E86738B" wp14:editId="7EFDC09D">
            <wp:extent cx="198120" cy="163830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поперечная сила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70B533F" wp14:editId="65B51F61">
            <wp:extent cx="149860" cy="19812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принимаются в сечении, нормальном к продольной оси элемента и про</w:t>
      </w:r>
      <w:r w:rsidRPr="005B2623">
        <w:rPr>
          <w:rFonts w:ascii="Times New Roman" w:hAnsi="Times New Roman" w:cs="Times New Roman"/>
        </w:rPr>
        <w:t>ходящем через центр тяжести сжатой зоны бетона пространственного сечения.</w:t>
      </w:r>
    </w:p>
    <w:p w14:paraId="71F3AD9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57405D" w14:textId="76B1805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коэффициента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8550C1" wp14:editId="1DC70257">
            <wp:extent cx="231775" cy="231775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характеризующего соотношение между поперечной и продольной арматурами, определяются по формуле</w:t>
      </w:r>
    </w:p>
    <w:p w14:paraId="2A4D06C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09D5B6" w14:textId="64B4F88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2D77F726" wp14:editId="237BF00D">
            <wp:extent cx="1016635" cy="450215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(7.59) </w:t>
      </w:r>
    </w:p>
    <w:p w14:paraId="5C5883A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ABF840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038924D" w14:textId="7BF333D6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512A2B" wp14:editId="3D2CD4F9">
            <wp:extent cx="266065" cy="231775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площадь сечения одного стержня хомута, расположенного у растянутой грани, для рассматриваемой расчетной схемы; </w:t>
      </w:r>
    </w:p>
    <w:p w14:paraId="05516FB0" w14:textId="0E5F798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ACBAAC2" wp14:editId="0A76E5ED">
            <wp:extent cx="116205" cy="143510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расстояние между указанными выше хомутами.</w:t>
      </w:r>
    </w:p>
    <w:p w14:paraId="203673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E6AC73" w14:textId="0904820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62A720" wp14:editId="5553C049">
            <wp:extent cx="231775" cy="231775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принимаются: </w:t>
      </w:r>
    </w:p>
    <w:p w14:paraId="2372B5BC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250"/>
        <w:gridCol w:w="1950"/>
      </w:tblGrid>
      <w:tr w:rsidR="005B2623" w:rsidRPr="005B2623" w14:paraId="7709598C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B2ADBD" w14:textId="41CE8D90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 менее </w:t>
            </w:r>
            <w:r w:rsidR="00DA599B" w:rsidRPr="005B2623">
              <w:rPr>
                <w:rFonts w:ascii="Times New Roman" w:hAnsi="Times New Roman" w:cs="Times New Roman"/>
                <w:noProof/>
                <w:position w:val="-18"/>
                <w:sz w:val="18"/>
                <w:szCs w:val="18"/>
              </w:rPr>
              <w:drawing>
                <wp:inline distT="0" distB="0" distL="0" distR="0" wp14:anchorId="0DB23784" wp14:editId="5C6C4CE3">
                  <wp:extent cx="1569720" cy="429895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1BBFE73B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16856C" w14:textId="77777777" w:rsidR="00000000" w:rsidRPr="005B2623" w:rsidRDefault="002775FD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(7.60) </w:t>
            </w:r>
          </w:p>
        </w:tc>
      </w:tr>
      <w:tr w:rsidR="005B2623" w:rsidRPr="005B2623" w14:paraId="0250846D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BD3D7B" w14:textId="1874B448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не более ,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90881F9" wp14:editId="1FA1ACF3">
                  <wp:extent cx="1515110" cy="23876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EC67A2" w14:textId="77777777" w:rsidR="00000000" w:rsidRPr="005B2623" w:rsidRDefault="002775FD">
            <w:pPr>
              <w:pStyle w:val="FORMATTEX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(7.61) </w:t>
            </w:r>
          </w:p>
        </w:tc>
      </w:tr>
    </w:tbl>
    <w:p w14:paraId="65F5038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94C875" w14:textId="77777777" w:rsidR="00000000" w:rsidRPr="005B2623" w:rsidRDefault="002775FD">
      <w:pPr>
        <w:pStyle w:val="FORMATTEX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 </w:t>
      </w:r>
    </w:p>
    <w:p w14:paraId="7DDAF163" w14:textId="24EEF708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66ED7B8" wp14:editId="1BB5B50A">
            <wp:extent cx="198120" cy="163830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изгибающий момент, принимаемый для 2-й схемы равным нулю, для 3-й схемы - со знаком "минус"; </w:t>
      </w:r>
    </w:p>
    <w:p w14:paraId="536B6EB5" w14:textId="68793FF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567268" wp14:editId="6341A58F">
            <wp:extent cx="259080" cy="231775"/>
            <wp:effectExtent l="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предельный изгибающий момент, воспринимаемый нормальным сечением элемента.</w:t>
      </w:r>
    </w:p>
    <w:p w14:paraId="5B82E67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CFBBAB" w14:textId="5CFA1EA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Если значен</w:t>
      </w:r>
      <w:r w:rsidRPr="005B2623">
        <w:rPr>
          <w:rFonts w:ascii="Times New Roman" w:hAnsi="Times New Roman" w:cs="Times New Roman"/>
        </w:rPr>
        <w:t xml:space="preserve">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06FBAF9" wp14:editId="1095C6D9">
            <wp:extent cx="231775" cy="231775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подсчитанное по формуле (7.59), меньше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64CF54" wp14:editId="0576E937">
            <wp:extent cx="450215" cy="238760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то значение усилия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72A06E" wp14:editId="68073D08">
            <wp:extent cx="354965" cy="231775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вводимое в формулы (7.55) и (7.56), умножается на отношение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8190C7" wp14:editId="24D8FA96">
            <wp:extent cx="723265" cy="238760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075F6C8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D470D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случае, когда выполняется условие</w:t>
      </w:r>
    </w:p>
    <w:p w14:paraId="5AF96E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1B8237" w14:textId="312BA69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09BDCAA" wp14:editId="6DECD170">
            <wp:extent cx="648335" cy="231775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(7.62) </w:t>
      </w:r>
    </w:p>
    <w:p w14:paraId="705F3B1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06BBE2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06A7FF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вместо расчета по 2-й схеме производится расчет из условия</w:t>
      </w:r>
    </w:p>
    <w:p w14:paraId="60BBD722" w14:textId="543F84D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lastRenderedPageBreak/>
        <w:drawing>
          <wp:inline distT="0" distB="0" distL="0" distR="0" wp14:anchorId="666D2C57" wp14:editId="31EFB6AB">
            <wp:extent cx="1228090" cy="389255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              (7.63) </w:t>
      </w:r>
    </w:p>
    <w:p w14:paraId="21391A3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(7.62) и (7.63):</w:t>
      </w:r>
    </w:p>
    <w:p w14:paraId="26B00BF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C80E52" w14:textId="117AC97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54AE37F" wp14:editId="5CC1CA4D">
            <wp:extent cx="122555" cy="184150"/>
            <wp:effectExtent l="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ширина грани сечения, перпендикулярной к плоскости изгиба;</w:t>
      </w:r>
    </w:p>
    <w:p w14:paraId="77DA48D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292CE9" w14:textId="6F54E69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506231B" wp14:editId="680A5467">
            <wp:extent cx="607060" cy="231775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определяются согласно 7.2.17.</w:t>
      </w:r>
    </w:p>
    <w:p w14:paraId="22ACA12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AF9CC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7.2.25 При расч</w:t>
      </w:r>
      <w:r w:rsidRPr="005B2623">
        <w:rPr>
          <w:rFonts w:ascii="Times New Roman" w:hAnsi="Times New Roman" w:cs="Times New Roman"/>
        </w:rPr>
        <w:t>ете на местное сжатие (смятие) элементов без поперечного армирования должно удовлетворяться условие</w:t>
      </w:r>
    </w:p>
    <w:p w14:paraId="131E53F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86E945" w14:textId="01E74A1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77D7D79" wp14:editId="11F8692B">
            <wp:extent cx="1036955" cy="245745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(7.64) </w:t>
      </w:r>
    </w:p>
    <w:p w14:paraId="0BAFAFB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DF3F8E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3A0D3CB" w14:textId="5C0B6A9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44393C7" wp14:editId="52D54D83">
            <wp:extent cx="184150" cy="184150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продольная сжимающая </w:t>
      </w:r>
      <w:r w:rsidRPr="005B2623">
        <w:rPr>
          <w:rFonts w:ascii="Times New Roman" w:hAnsi="Times New Roman" w:cs="Times New Roman"/>
        </w:rPr>
        <w:t xml:space="preserve">сила от местной нагрузки; </w:t>
      </w:r>
    </w:p>
    <w:p w14:paraId="0BE9E1CD" w14:textId="2ADBEF6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F8906D8" wp14:editId="0F46D166">
            <wp:extent cx="334645" cy="231775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площадь смятия (рисунок 7.14);</w:t>
      </w:r>
    </w:p>
    <w:p w14:paraId="26881AC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787C64" w14:textId="29E08A4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6D8663B" wp14:editId="787E8C7D">
            <wp:extent cx="149860" cy="16383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зависящий от характера распределения местной нагрузки по площади смятия и принимаемый равным 0,75.</w:t>
      </w:r>
    </w:p>
    <w:p w14:paraId="7F48ED5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C5AA06" w14:textId="21240D0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D6D680" wp14:editId="45B73975">
            <wp:extent cx="382270" cy="238760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расчетное значение сопротивления бетона смятию, определяемое по формуле</w:t>
      </w:r>
    </w:p>
    <w:p w14:paraId="5918816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29CC86" w14:textId="314D042A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AEFCA03" wp14:editId="6B157597">
            <wp:extent cx="982345" cy="238760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  (7.65) </w:t>
      </w:r>
    </w:p>
    <w:p w14:paraId="0A9804A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4F82C1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FBFBCD4" w14:textId="6F5F92F6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25A2F1" wp14:editId="6A9BA03F">
            <wp:extent cx="450215" cy="231775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1,0; </w:t>
      </w:r>
    </w:p>
    <w:p w14:paraId="39BBE862" w14:textId="4B85954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6AE8C6D3" wp14:editId="04A1BABD">
            <wp:extent cx="266065" cy="143510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1,0 для бетона класса ниже В25;</w:t>
      </w:r>
    </w:p>
    <w:p w14:paraId="78CEC97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14FB6F" w14:textId="4CE5FA88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7F206D3B" wp14:editId="3D42F60C">
            <wp:extent cx="798195" cy="450215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для бетона класса В25 и выше;</w:t>
      </w:r>
    </w:p>
    <w:p w14:paraId="2FFE933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616550" w14:textId="749E9CF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A0B75E2" wp14:editId="058C5B7E">
            <wp:extent cx="1207770" cy="266065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</w:t>
      </w:r>
    </w:p>
    <w:p w14:paraId="377895D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19228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но не более следующих значений: </w:t>
      </w:r>
    </w:p>
    <w:p w14:paraId="674EBBE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схеме приложения нагрузки (рисунок 7.</w:t>
      </w:r>
      <w:r w:rsidRPr="005B2623">
        <w:rPr>
          <w:rFonts w:ascii="Times New Roman" w:hAnsi="Times New Roman" w:cs="Times New Roman"/>
        </w:rPr>
        <w:t xml:space="preserve">14, </w:t>
      </w:r>
      <w:r w:rsidRPr="005B2623">
        <w:rPr>
          <w:rFonts w:ascii="Times New Roman" w:hAnsi="Times New Roman" w:cs="Times New Roman"/>
          <w:i/>
          <w:iCs/>
        </w:rPr>
        <w:t>а, в, г, е</w:t>
      </w:r>
      <w:r w:rsidRPr="005B2623">
        <w:rPr>
          <w:rFonts w:ascii="Times New Roman" w:hAnsi="Times New Roman" w:cs="Times New Roman"/>
        </w:rPr>
        <w:t>) и для бетона классов:</w:t>
      </w:r>
    </w:p>
    <w:p w14:paraId="528BA0D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1A5ADE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выше В7,5 - 2,5;</w:t>
      </w:r>
    </w:p>
    <w:p w14:paraId="5C0E067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1A9A8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В3,5; В5; В7,5 - 1,5;</w:t>
      </w:r>
    </w:p>
    <w:p w14:paraId="14A7400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511B1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В2,5 и ниже - 1,2;</w:t>
      </w:r>
    </w:p>
    <w:p w14:paraId="158968E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89F8B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схеме приложения нагрузки (рисунок 7.14, </w:t>
      </w:r>
      <w:r w:rsidRPr="005B2623">
        <w:rPr>
          <w:rFonts w:ascii="Times New Roman" w:hAnsi="Times New Roman" w:cs="Times New Roman"/>
          <w:i/>
          <w:iCs/>
        </w:rPr>
        <w:t>б, д, ж</w:t>
      </w:r>
      <w:r w:rsidRPr="005B2623">
        <w:rPr>
          <w:rFonts w:ascii="Times New Roman" w:hAnsi="Times New Roman" w:cs="Times New Roman"/>
        </w:rPr>
        <w:t>)</w:t>
      </w:r>
    </w:p>
    <w:p w14:paraId="6F17C1B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70B5D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независимо от класса бетона - 1,0.</w:t>
      </w:r>
    </w:p>
    <w:p w14:paraId="67FD0A3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7EC037" w14:textId="5850EE9E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4B625E9" wp14:editId="5B61F716">
            <wp:extent cx="198120" cy="231775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AD92813" wp14:editId="30EBCDF1">
            <wp:extent cx="238760" cy="231775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принимаются как для бетонных конструкций (пункт 6 таблицы Б.1);</w:t>
      </w:r>
    </w:p>
    <w:p w14:paraId="26A0FA1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A609DD" w14:textId="4E96D0C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7E31EDF" wp14:editId="5D63894A">
            <wp:extent cx="354965" cy="231775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расчетная площадь смятия, определяемая согласно 7.2.26.</w:t>
      </w:r>
    </w:p>
    <w:p w14:paraId="64D512C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3EAF5D" w14:textId="411C7C4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7.2.26 В расчетную пло</w:t>
      </w:r>
      <w:r w:rsidRPr="005B2623">
        <w:rPr>
          <w:rFonts w:ascii="Times New Roman" w:hAnsi="Times New Roman" w:cs="Times New Roman"/>
        </w:rPr>
        <w:t xml:space="preserve">щадь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F240CCD" wp14:editId="669D719D">
            <wp:extent cx="354965" cy="231775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включается участок, симметричный по отношению к площади смятия (рисунок 7.14).</w:t>
      </w:r>
    </w:p>
    <w:p w14:paraId="48DA76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0B6AA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этом должны выполняться следующие условия:</w:t>
      </w:r>
    </w:p>
    <w:p w14:paraId="5107C25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B7617E" w14:textId="4BABE6A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- при местной нагрузке по всей ширине элемента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50C12BB" wp14:editId="4AB98EE6">
            <wp:extent cx="122555" cy="18415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рас</w:t>
      </w:r>
      <w:r w:rsidRPr="005B2623">
        <w:rPr>
          <w:rFonts w:ascii="Times New Roman" w:hAnsi="Times New Roman" w:cs="Times New Roman"/>
        </w:rPr>
        <w:t xml:space="preserve">четную площадь включается участок длиной не более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B3745F5" wp14:editId="59A265AA">
            <wp:extent cx="122555" cy="184150"/>
            <wp:effectExtent l="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каждую сторону от границы местной нагрузки (рисунок 7.14, а);</w:t>
      </w:r>
    </w:p>
    <w:p w14:paraId="6323F6B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BD93F0" w14:textId="372E362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при местной краевой нагрузке по всей ширине элемента расчетная площадь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83A06B" wp14:editId="794DC291">
            <wp:extent cx="354965" cy="231775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равна площади смятия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AE0F99" wp14:editId="32E31A13">
            <wp:extent cx="334645" cy="231775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(рисунок 7.14, б);</w:t>
      </w:r>
    </w:p>
    <w:p w14:paraId="04E151E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0EE9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при местной нагрузке в местах опирания концов прогонов и балок в расчетную площадь включается участок шириной, равной глубине заделки прогона или балки, и длиной не более расс</w:t>
      </w:r>
      <w:r w:rsidRPr="005B2623">
        <w:rPr>
          <w:rFonts w:ascii="Times New Roman" w:hAnsi="Times New Roman" w:cs="Times New Roman"/>
        </w:rPr>
        <w:t>тояния между серединами пролетов, примыкающих к балке (рисунок 7.14, в);</w:t>
      </w:r>
    </w:p>
    <w:p w14:paraId="7E2469A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F5E1B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если расстояние между балками превышает двойную ширину элемента, длина расчетной площади определяется как сумма ширины балки и удвоенной ширины элемента (рисунок 7.14, г);</w:t>
      </w:r>
    </w:p>
    <w:p w14:paraId="54E01BC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970214" w14:textId="3E9F48C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при м</w:t>
      </w:r>
      <w:r w:rsidRPr="005B2623">
        <w:rPr>
          <w:rFonts w:ascii="Times New Roman" w:hAnsi="Times New Roman" w:cs="Times New Roman"/>
        </w:rPr>
        <w:t xml:space="preserve">естной краевой нагрузке на угол элемента (рисунок 7.14, д) расчетная площадь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993B9F" wp14:editId="33F0F978">
            <wp:extent cx="354965" cy="231775"/>
            <wp:effectExtent l="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равна площади смятия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9110D7" wp14:editId="1E469B5D">
            <wp:extent cx="334645" cy="231775"/>
            <wp:effectExtent l="0" t="0" r="0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2037901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A049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при местной нагрузке, приложенной на части длины и ширины элемента, расчетная площ</w:t>
      </w:r>
      <w:r w:rsidRPr="005B2623">
        <w:rPr>
          <w:rFonts w:ascii="Times New Roman" w:hAnsi="Times New Roman" w:cs="Times New Roman"/>
        </w:rPr>
        <w:t>адь принимается согласно рисунку 7.14, е. При наличии нескольких нагрузок указанного типа, расчетные площади ограничиваются линиями, проходящими через середину расстояний между точками приложения двух соседних нагрузок;</w:t>
      </w:r>
    </w:p>
    <w:p w14:paraId="3636707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84AB04" w14:textId="16FD841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при местной краевой нагрузке, ра</w:t>
      </w:r>
      <w:r w:rsidRPr="005B2623">
        <w:rPr>
          <w:rFonts w:ascii="Times New Roman" w:hAnsi="Times New Roman" w:cs="Times New Roman"/>
        </w:rPr>
        <w:t xml:space="preserve">сположенной в пределах выступа стены (пилястры) или простенка таврового сечения, расчетная площадь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3FC5EB" wp14:editId="7F7718C0">
            <wp:extent cx="354965" cy="231775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равна площади смятия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98C2F5" wp14:editId="3A8CFCBB">
            <wp:extent cx="334645" cy="231775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(рисунок 7.14, ж);</w:t>
      </w:r>
    </w:p>
    <w:p w14:paraId="39A19DF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3684B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при определении расчетной площади для сечен</w:t>
      </w:r>
      <w:r w:rsidRPr="005B2623">
        <w:rPr>
          <w:rFonts w:ascii="Times New Roman" w:hAnsi="Times New Roman" w:cs="Times New Roman"/>
        </w:rPr>
        <w:t>ий сложной формы не должны учитываться участки, связь которых с загруженным участком не обеспечена с необходимой надежностью (рисунок 7.14, и).</w:t>
      </w:r>
    </w:p>
    <w:p w14:paraId="2E8F4FB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F18EB2" w14:textId="11ECDC0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Примечание - При местной нагрузке от балок, прогонов, перемычек и других элементов, работающих на изгиб, учитыв</w:t>
      </w:r>
      <w:r w:rsidRPr="005B2623">
        <w:rPr>
          <w:rFonts w:ascii="Times New Roman" w:hAnsi="Times New Roman" w:cs="Times New Roman"/>
        </w:rPr>
        <w:t xml:space="preserve">аемая в расчете глубина опоры при определении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7BEAC6" wp14:editId="2195FBE2">
            <wp:extent cx="334645" cy="231775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7EA897F" wp14:editId="63154ED9">
            <wp:extent cx="354965" cy="231775"/>
            <wp:effectExtent l="0" t="0" r="0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не более 20 см.</w:t>
      </w:r>
    </w:p>
    <w:p w14:paraId="2FFC287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AA3DD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7.2.27 Расчет на продавливание плитных конструкций (без поперечной арматуры) от действия сил, равномерно распределенных на ограниченной площади, должен производиться из условия</w:t>
      </w:r>
    </w:p>
    <w:p w14:paraId="591359A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63B2A3" w14:textId="1D3FB89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A97F44" wp14:editId="134D72F4">
            <wp:extent cx="921385" cy="231775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(7.66) </w:t>
      </w:r>
    </w:p>
    <w:p w14:paraId="49C8F5E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D8F4F5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DE409C2" w14:textId="690BC7F8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0841B09" wp14:editId="321EF78E">
            <wp:extent cx="163830" cy="163830"/>
            <wp:effectExtent l="0" t="0" r="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продавливающая сила; </w:t>
      </w:r>
    </w:p>
    <w:p w14:paraId="70573E0D" w14:textId="12ADEA1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70DFF1C" wp14:editId="14AED855">
            <wp:extent cx="143510" cy="143510"/>
            <wp:effectExtent l="0" t="0" r="0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принимаемый равным 0,80;</w:t>
      </w:r>
    </w:p>
    <w:p w14:paraId="5DF46C1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E463E3" w14:textId="512CA1C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00C304" wp14:editId="25628FA0">
            <wp:extent cx="218440" cy="231775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сре</w:t>
      </w:r>
      <w:r w:rsidR="002775FD" w:rsidRPr="005B2623">
        <w:rPr>
          <w:rFonts w:ascii="Times New Roman" w:hAnsi="Times New Roman" w:cs="Times New Roman"/>
        </w:rPr>
        <w:t>днеарифметическое значений периметров верхнего и нижнего оснований пирамиды, образующейся при продавливании в пределах рабочей высоты сечения.</w:t>
      </w:r>
    </w:p>
    <w:p w14:paraId="48D8BCA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CA2D8E" w14:textId="0228B44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определении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B465563" wp14:editId="7C9BDAE0">
            <wp:extent cx="218440" cy="231775"/>
            <wp:effectExtent l="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4465DDB" wp14:editId="705F45FC">
            <wp:extent cx="163830" cy="163830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предполагается, что про</w:t>
      </w:r>
      <w:r w:rsidRPr="005B2623">
        <w:rPr>
          <w:rFonts w:ascii="Times New Roman" w:hAnsi="Times New Roman" w:cs="Times New Roman"/>
        </w:rPr>
        <w:t>давливание происходит по боковой поверхности пирамиды, меньшим основанием которой служит площадь действия продавливающей силы, а боковые грани наклонены под углом 45° к горизонтали (рисунок 7.15, а).</w:t>
      </w:r>
    </w:p>
    <w:p w14:paraId="1042871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454369" w14:textId="221D6F8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Продавливающая сила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A8B5873" wp14:editId="3D27275A">
            <wp:extent cx="163830" cy="163830"/>
            <wp:effectExtent l="0" t="0" r="0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равной силе, действующей на пирамиду продавливания, за вычетом нагрузок, приложенных к большему основанию пирамиды продавливания (считая по плоскости расположения растянутой арматуры) и сопротивляющихся продавливанию.</w:t>
      </w:r>
    </w:p>
    <w:p w14:paraId="73380CF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56B9FF" w14:textId="1C4173B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Если схема опирания тако</w:t>
      </w:r>
      <w:r w:rsidRPr="005B2623">
        <w:rPr>
          <w:rFonts w:ascii="Times New Roman" w:hAnsi="Times New Roman" w:cs="Times New Roman"/>
        </w:rPr>
        <w:t xml:space="preserve">ва, что продавливание происходит только по поверхности пирамиды с углом наклона боковых граней более 45° (например, в свайных ростверках, рисунок 7.15, б), правая часть формулы (7.68) определяется для фактической пирамиды продавливания с умножением 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CD0EF8" wp14:editId="580D9607">
            <wp:extent cx="354965" cy="231775"/>
            <wp:effectExtent l="0" t="0" r="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При этом значение несущей способности принимается не более значения, соответствующего пирамиде 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C3F5BD" wp14:editId="23045D23">
            <wp:extent cx="600710" cy="231775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где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7B755F6" wp14:editId="7A3E4847">
            <wp:extent cx="116205" cy="143510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длина горизонтальной проекции боковой грани п</w:t>
      </w:r>
      <w:r w:rsidRPr="005B2623">
        <w:rPr>
          <w:rFonts w:ascii="Times New Roman" w:hAnsi="Times New Roman" w:cs="Times New Roman"/>
        </w:rPr>
        <w:t>ирамиды продавливания.</w:t>
      </w:r>
    </w:p>
    <w:p w14:paraId="422A4A1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6A62F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установке в пределах пирамиды продавливания хомутов, нормальных к плоскости плиты, расчет должен производиться из условия</w:t>
      </w:r>
    </w:p>
    <w:p w14:paraId="6B63D0E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5153A0" w14:textId="2A2F04C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69936A" wp14:editId="6E50BB51">
            <wp:extent cx="1030605" cy="231775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(7.67) </w:t>
      </w:r>
    </w:p>
    <w:p w14:paraId="1E02262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37D5CF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B6514B4" w14:textId="308C196F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но не более</w:t>
      </w:r>
      <w:r w:rsidRPr="005B2623">
        <w:rPr>
          <w:rFonts w:ascii="Times New Roman" w:hAnsi="Times New Roman" w:cs="Times New Roman"/>
        </w:rPr>
        <w:t xml:space="preserve">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0490335" wp14:editId="19461479">
            <wp:extent cx="273050" cy="231775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Усилие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0CB67D" wp14:editId="56476966">
            <wp:extent cx="198120" cy="231775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принимается равным правой части условия (7.66), 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EC18FA8" wp14:editId="127B9A9C">
            <wp:extent cx="266065" cy="231775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как сумма всех поперечных усилий, воспринимаемых хомутами, пересекающими бок</w:t>
      </w:r>
      <w:r w:rsidRPr="005B2623">
        <w:rPr>
          <w:rFonts w:ascii="Times New Roman" w:hAnsi="Times New Roman" w:cs="Times New Roman"/>
        </w:rPr>
        <w:t>овые грани расчетной пирамиды продавливания, по формуле</w:t>
      </w:r>
    </w:p>
    <w:p w14:paraId="3FD7F91C" w14:textId="342ED40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B11BBB" wp14:editId="66E682A5">
            <wp:extent cx="1064260" cy="231775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(7.68) </w:t>
      </w:r>
    </w:p>
    <w:p w14:paraId="5B7C781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118112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356D63E" w14:textId="68C93FD1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F819B38" wp14:editId="5274E02F">
            <wp:extent cx="266065" cy="231775"/>
            <wp:effectExtent l="0" t="0" r="0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не должно превышать значения, соответствующего арматуре класса А-I. </w:t>
      </w:r>
    </w:p>
    <w:p w14:paraId="5565D087" w14:textId="40F2D52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учете поперечной арматуры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A2C755B" wp14:editId="4D97505D">
            <wp:extent cx="266065" cy="231775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должно быть не менее 0,5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9EFEE0" wp14:editId="27872807">
            <wp:extent cx="198120" cy="231775"/>
            <wp:effectExtent l="0" t="0" r="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3DFDBA3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DE7EE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расположении хомутов на ограниченном участке вблизи сосредоточенного груза производится дополнительный расчет на п</w:t>
      </w:r>
      <w:r w:rsidRPr="005B2623">
        <w:rPr>
          <w:rFonts w:ascii="Times New Roman" w:hAnsi="Times New Roman" w:cs="Times New Roman"/>
        </w:rPr>
        <w:t>родавливание пирамиды с верхним основанием, расположенным по контуру участка с поперечной арматурой, из условия (7.66).</w:t>
      </w:r>
    </w:p>
    <w:p w14:paraId="77B7BF2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2D4D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Поперечная арматура должна соответствовать требованиям 10.6.8.</w:t>
      </w:r>
    </w:p>
    <w:p w14:paraId="680E9D7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60453B" w14:textId="513E70B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Расчет на продавливание плит перекрытия выполняют по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 xml:space="preserve">. </w:t>
      </w:r>
    </w:p>
    <w:p w14:paraId="444CD24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      </w:t>
      </w:r>
    </w:p>
    <w:p w14:paraId="522CED80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 </w:t>
      </w:r>
    </w:p>
    <w:p w14:paraId="20A0284F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815"/>
        <w:gridCol w:w="5115"/>
      </w:tblGrid>
      <w:tr w:rsidR="005B2623" w:rsidRPr="005B2623" w14:paraId="54C7FD2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372C40" w14:textId="54C111F6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51"/>
                <w:sz w:val="18"/>
                <w:szCs w:val="18"/>
              </w:rPr>
              <w:drawing>
                <wp:inline distT="0" distB="0" distL="0" distR="0" wp14:anchorId="3CA4908C" wp14:editId="3D893B9F">
                  <wp:extent cx="2879725" cy="1269365"/>
                  <wp:effectExtent l="0" t="0" r="0" b="0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A96D03" w14:textId="4271CC7D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52"/>
                <w:sz w:val="18"/>
                <w:szCs w:val="18"/>
              </w:rPr>
              <w:drawing>
                <wp:inline distT="0" distB="0" distL="0" distR="0" wp14:anchorId="104A150B" wp14:editId="3396FCED">
                  <wp:extent cx="2886710" cy="1282700"/>
                  <wp:effectExtent l="0" t="0" r="0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508E946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47C50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при местной нагрузке по всей ширине элемента; </w:t>
            </w:r>
          </w:p>
          <w:p w14:paraId="375F04D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49C81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б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при местной краевой нагрузке по всей ширине элемента;</w:t>
            </w:r>
          </w:p>
        </w:tc>
      </w:tr>
      <w:tr w:rsidR="005B2623" w:rsidRPr="005B2623" w14:paraId="7845E21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DF9F57" w14:textId="65285A1D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68"/>
                <w:sz w:val="18"/>
                <w:szCs w:val="18"/>
              </w:rPr>
              <w:drawing>
                <wp:inline distT="0" distB="0" distL="0" distR="0" wp14:anchorId="0515F3BB" wp14:editId="05533BC3">
                  <wp:extent cx="2879725" cy="1692275"/>
                  <wp:effectExtent l="0" t="0" r="0" b="0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F08C60" w14:textId="3C46BE97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70"/>
                <w:sz w:val="18"/>
                <w:szCs w:val="18"/>
              </w:rPr>
              <w:drawing>
                <wp:inline distT="0" distB="0" distL="0" distR="0" wp14:anchorId="36341145" wp14:editId="2B96339C">
                  <wp:extent cx="2886710" cy="1733550"/>
                  <wp:effectExtent l="0" t="0" r="0" b="0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01622B3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FF746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г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при местной нагрузке в местах опирания концов прогонов и балок;</w:t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22855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г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при местной нагрузке в местах опирания концов прогонов и балок;</w:t>
            </w:r>
          </w:p>
        </w:tc>
      </w:tr>
      <w:tr w:rsidR="005B2623" w:rsidRPr="005B2623" w14:paraId="15CF07A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213AFF" w14:textId="7A0F7BBF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59"/>
                <w:sz w:val="18"/>
                <w:szCs w:val="18"/>
              </w:rPr>
              <w:lastRenderedPageBreak/>
              <w:drawing>
                <wp:inline distT="0" distB="0" distL="0" distR="0" wp14:anchorId="068750B9" wp14:editId="1FC8EBEC">
                  <wp:extent cx="2879725" cy="1446530"/>
                  <wp:effectExtent l="0" t="0" r="0" b="0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E11AD4" w14:textId="0453127A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59"/>
                <w:sz w:val="18"/>
                <w:szCs w:val="18"/>
              </w:rPr>
              <w:drawing>
                <wp:inline distT="0" distB="0" distL="0" distR="0" wp14:anchorId="103075B8" wp14:editId="5171583E">
                  <wp:extent cx="2886710" cy="1446530"/>
                  <wp:effectExtent l="0" t="0" r="0" b="0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14037BF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66531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при местной краевой нагрузке на угол элемента; </w:t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8F3C2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е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при местной нагрузке, приложенной на части длины и ширины элемента; при местной краевой нагрузке, расположенной в пределах выступа стены или простенка; </w:t>
            </w:r>
          </w:p>
        </w:tc>
      </w:tr>
      <w:tr w:rsidR="005B2623" w:rsidRPr="005B2623" w14:paraId="0F49CC2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B847E3" w14:textId="7942281C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75"/>
                <w:sz w:val="18"/>
                <w:szCs w:val="18"/>
              </w:rPr>
              <w:drawing>
                <wp:inline distT="0" distB="0" distL="0" distR="0" wp14:anchorId="2E20C346" wp14:editId="4E1791D3">
                  <wp:extent cx="2879725" cy="1876425"/>
                  <wp:effectExtent l="0" t="0" r="0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AACB66" w14:textId="326C6603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72"/>
                <w:sz w:val="18"/>
                <w:szCs w:val="18"/>
              </w:rPr>
              <w:drawing>
                <wp:inline distT="0" distB="0" distL="0" distR="0" wp14:anchorId="39F02D72" wp14:editId="29B57C40">
                  <wp:extent cx="2886710" cy="1788160"/>
                  <wp:effectExtent l="0" t="0" r="0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0A65B24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2A455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ж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при местной краевой нагрузке, расположенной в пределах выступа стены (пилястры); </w:t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B4066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и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сечений сложной формы; </w:t>
            </w:r>
          </w:p>
        </w:tc>
      </w:tr>
    </w:tbl>
    <w:p w14:paraId="7A74E4C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7A36E1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1</w:t>
      </w:r>
      <w:r w:rsidRPr="005B2623">
        <w:rPr>
          <w:rFonts w:ascii="Times New Roman" w:hAnsi="Times New Roman" w:cs="Times New Roman"/>
        </w:rPr>
        <w:t xml:space="preserve"> - площадь смятия; </w:t>
      </w:r>
      <w:r w:rsidRPr="005B2623">
        <w:rPr>
          <w:rFonts w:ascii="Times New Roman" w:hAnsi="Times New Roman" w:cs="Times New Roman"/>
          <w:i/>
          <w:iCs/>
        </w:rPr>
        <w:t>2</w:t>
      </w:r>
      <w:r w:rsidRPr="005B2623">
        <w:rPr>
          <w:rFonts w:ascii="Times New Roman" w:hAnsi="Times New Roman" w:cs="Times New Roman"/>
        </w:rPr>
        <w:t xml:space="preserve"> - расчетная площадь смятия; </w:t>
      </w:r>
      <w:r w:rsidRPr="005B2623">
        <w:rPr>
          <w:rFonts w:ascii="Times New Roman" w:hAnsi="Times New Roman" w:cs="Times New Roman"/>
          <w:i/>
          <w:iCs/>
        </w:rPr>
        <w:t>3</w:t>
      </w:r>
      <w:r w:rsidRPr="005B2623">
        <w:rPr>
          <w:rFonts w:ascii="Times New Roman" w:hAnsi="Times New Roman" w:cs="Times New Roman"/>
        </w:rPr>
        <w:t xml:space="preserve"> - минимальная зона арм</w:t>
      </w:r>
      <w:r w:rsidRPr="005B2623">
        <w:rPr>
          <w:rFonts w:ascii="Times New Roman" w:hAnsi="Times New Roman" w:cs="Times New Roman"/>
        </w:rPr>
        <w:t xml:space="preserve">ирования сетками </w:t>
      </w:r>
    </w:p>
    <w:p w14:paraId="78984EBF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 </w:t>
      </w:r>
    </w:p>
    <w:p w14:paraId="0611DCB7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7.14 - Схемы для расчета железобетонных элементов на местное сжатие </w:t>
      </w:r>
    </w:p>
    <w:p w14:paraId="764D1E8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0799679B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 </w:t>
      </w:r>
    </w:p>
    <w:p w14:paraId="2328664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015"/>
      </w:tblGrid>
      <w:tr w:rsidR="005B2623" w:rsidRPr="005B2623" w14:paraId="6E881C0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E85169" w14:textId="7365549E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50"/>
                <w:sz w:val="18"/>
                <w:szCs w:val="18"/>
              </w:rPr>
              <w:drawing>
                <wp:inline distT="0" distB="0" distL="0" distR="0" wp14:anchorId="4E0C4029" wp14:editId="0D1B8260">
                  <wp:extent cx="2245360" cy="1235075"/>
                  <wp:effectExtent l="0" t="0" r="0" b="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0EB5183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A7640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при наклоне боковых граней пирамиды продавливания под углом 45°;</w:t>
            </w:r>
          </w:p>
        </w:tc>
      </w:tr>
      <w:tr w:rsidR="005B2623" w:rsidRPr="005B2623" w14:paraId="39EDFF8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6ECE52" w14:textId="6BA4FF6D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57"/>
                <w:sz w:val="18"/>
                <w:szCs w:val="18"/>
              </w:rPr>
              <w:drawing>
                <wp:inline distT="0" distB="0" distL="0" distR="0" wp14:anchorId="47064541" wp14:editId="41D03599">
                  <wp:extent cx="2245360" cy="1398905"/>
                  <wp:effectExtent l="0" t="0" r="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6ED316A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717CF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б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то же, более 45° </w:t>
            </w:r>
          </w:p>
        </w:tc>
      </w:tr>
    </w:tbl>
    <w:p w14:paraId="3318A3C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4F585D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     </w:t>
      </w:r>
    </w:p>
    <w:p w14:paraId="25FDD089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7.15 - Схемы для расчета железобетонных элементов на продавливание </w:t>
      </w:r>
    </w:p>
    <w:p w14:paraId="1535EF1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   </w:t>
      </w:r>
    </w:p>
    <w:p w14:paraId="512103B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7.2.28 Расчет железобетонных элементов на отрыв от действия нагрузки, приложенной к их нижней гра</w:t>
      </w:r>
      <w:r w:rsidRPr="005B2623">
        <w:rPr>
          <w:rFonts w:ascii="Times New Roman" w:hAnsi="Times New Roman" w:cs="Times New Roman"/>
        </w:rPr>
        <w:t>ни или в пределах высоты их сечений (рисунок 7.16), должен производиться из условия</w:t>
      </w:r>
    </w:p>
    <w:p w14:paraId="7A995C1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6E2CC0" w14:textId="4418E3D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569B98B7" wp14:editId="2AF64098">
            <wp:extent cx="1487805" cy="484505"/>
            <wp:effectExtent l="0" t="0" r="0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(7.69) </w:t>
      </w:r>
    </w:p>
    <w:p w14:paraId="65B7B8A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4340F5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C3DAF02" w14:textId="757E4119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A3E96F9" wp14:editId="7AADB824">
            <wp:extent cx="163830" cy="163830"/>
            <wp:effectExtent l="0" t="0" r="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отрывающая сила; </w:t>
      </w:r>
    </w:p>
    <w:p w14:paraId="156FCC3A" w14:textId="4A47C83E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3296EA" wp14:editId="35E26BA1">
            <wp:extent cx="184150" cy="231775"/>
            <wp:effectExtent l="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расстояние от уровня передачи отрывающей силы на элемент до центра тяжести сечения продольной арматуры;</w:t>
      </w:r>
    </w:p>
    <w:p w14:paraId="7CFA81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394B7F" w14:textId="228F103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5D45B49" wp14:editId="6F4AC5B1">
            <wp:extent cx="648335" cy="231775"/>
            <wp:effectExtent l="0" t="0" r="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сумма поперечных усилий, воспринимаемых хомутами, устанавливаемыми дополнительно по длине зоны отрыва, </w:t>
      </w: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EBED5EA" wp14:editId="0289C640">
            <wp:extent cx="122555" cy="143510"/>
            <wp:effectExtent l="0" t="0" r="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равной</w:t>
      </w:r>
    </w:p>
    <w:p w14:paraId="7E1226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4B5FB3" w14:textId="542173BF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A21360A" wp14:editId="7A1A0AE9">
            <wp:extent cx="730250" cy="231775"/>
            <wp:effectExtent l="0" t="0" r="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(7.70) </w:t>
      </w:r>
    </w:p>
    <w:p w14:paraId="7BA323E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CA43E0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3EBD9D4" w14:textId="19D153DC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здесь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7231B24" wp14:editId="245CDE85">
            <wp:extent cx="122555" cy="184150"/>
            <wp:effectExtent l="0" t="0" r="0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ширина площадки передачи отрывающей силы. </w:t>
      </w:r>
    </w:p>
    <w:p w14:paraId="0A103A3D" w14:textId="7E1CF4E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D4F112" wp14:editId="1C157457">
            <wp:extent cx="184150" cy="231775"/>
            <wp:effectExtent l="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C3113D5" wp14:editId="530EBD5F">
            <wp:extent cx="122555" cy="184150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устанавливаются в зависимости от характера и условий приложения отрывающей нагрузки на элемент (через консоли, примыкающие элементы и др.). </w:t>
      </w:r>
    </w:p>
    <w:p w14:paraId="2B96EDA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    </w:t>
      </w:r>
    </w:p>
    <w:p w14:paraId="58291CE7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15"/>
      </w:tblGrid>
      <w:tr w:rsidR="005B2623" w:rsidRPr="005B2623" w14:paraId="7E190EB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5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46AAF3" w14:textId="481DE9F4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69"/>
                <w:sz w:val="24"/>
                <w:szCs w:val="24"/>
              </w:rPr>
              <w:drawing>
                <wp:inline distT="0" distB="0" distL="0" distR="0" wp14:anchorId="61D2B97A" wp14:editId="46947373">
                  <wp:extent cx="2470150" cy="1706245"/>
                  <wp:effectExtent l="0" t="0" r="0" b="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70FB3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0211EF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4776B160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7.16 - Схема для расчета железобетонных </w:t>
      </w:r>
      <w:r w:rsidRPr="005B2623">
        <w:rPr>
          <w:rFonts w:ascii="Times New Roman" w:hAnsi="Times New Roman" w:cs="Times New Roman"/>
        </w:rPr>
        <w:t xml:space="preserve">элементов на отрыв </w:t>
      </w:r>
    </w:p>
    <w:p w14:paraId="2F7F888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    </w:t>
      </w:r>
    </w:p>
    <w:p w14:paraId="4AA510A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7.2.29 Расчет анкеров, приваренных втавр к плоским элементам стальных закладных деталей, на действие изгибающих моментов, нормальных и сдвигающих сил от статической нагрузки, расположенных в одной плоскости симметрии с закла</w:t>
      </w:r>
      <w:r w:rsidRPr="005B2623">
        <w:rPr>
          <w:rFonts w:ascii="Times New Roman" w:hAnsi="Times New Roman" w:cs="Times New Roman"/>
        </w:rPr>
        <w:t>дной деталью (рисунок 7.17), должен производиться по формуле</w:t>
      </w:r>
    </w:p>
    <w:p w14:paraId="397DF68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672A34" w14:textId="265FA2D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2"/>
        </w:rPr>
        <w:drawing>
          <wp:inline distT="0" distB="0" distL="0" distR="0" wp14:anchorId="6C227B1F" wp14:editId="10B90E20">
            <wp:extent cx="1630680" cy="764540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(7.71) </w:t>
      </w:r>
    </w:p>
    <w:p w14:paraId="00CAD73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0AF606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3112555" w14:textId="06D83208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1DA537E" wp14:editId="29463E7E">
            <wp:extent cx="266065" cy="231775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суммарная площадь поперечного сечения анкеров наиболее напряженного ряда; </w:t>
      </w:r>
    </w:p>
    <w:p w14:paraId="23D206C8" w14:textId="1E037AB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C1CCBC" wp14:editId="7CECA85A">
            <wp:extent cx="293370" cy="231775"/>
            <wp:effectExtent l="0" t="0" r="0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наибольшее растягивающее усилие в одном ряду анкеров, определяемое по формуле</w:t>
      </w:r>
    </w:p>
    <w:p w14:paraId="4B5AEA2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D64058" w14:textId="6718226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8D81879" wp14:editId="7EDC5E3C">
            <wp:extent cx="1036955" cy="429895"/>
            <wp:effectExtent l="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(7.72) </w:t>
      </w:r>
    </w:p>
    <w:p w14:paraId="2B6F702C" w14:textId="5FE6B36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552FB212" wp14:editId="676D1C61">
            <wp:extent cx="266065" cy="231775"/>
            <wp:effectExtent l="0" t="0" r="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сдвигающее усилие, приходящееся на один ряд анкеров, определяемое по формуле</w:t>
      </w:r>
    </w:p>
    <w:p w14:paraId="6D2F19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FAFB4B" w14:textId="0430C38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1CF4DC2" wp14:editId="0F3F2310">
            <wp:extent cx="1173480" cy="484505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               (</w:t>
      </w:r>
      <w:r w:rsidR="002775FD" w:rsidRPr="005B2623">
        <w:rPr>
          <w:rFonts w:ascii="Times New Roman" w:hAnsi="Times New Roman" w:cs="Times New Roman"/>
        </w:rPr>
        <w:t xml:space="preserve">7.73) </w:t>
      </w:r>
    </w:p>
    <w:p w14:paraId="31873680" w14:textId="3CBF5A7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8E6D090" wp14:editId="34625E10">
            <wp:extent cx="293370" cy="266065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наибольшее сжимающее усилие в одном ряду анкеров, определяемое по формуле</w:t>
      </w:r>
    </w:p>
    <w:p w14:paraId="2B42A69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FCC8E4" w14:textId="18C878A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9DBE9EC" wp14:editId="2F1020D6">
            <wp:extent cx="1036955" cy="429895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(7.74) </w:t>
      </w:r>
    </w:p>
    <w:p w14:paraId="1AB39FD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215"/>
      </w:tblGrid>
      <w:tr w:rsidR="005B2623" w:rsidRPr="005B2623" w14:paraId="74EDA2D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2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0863E8" w14:textId="06B6DAEB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66"/>
                <w:sz w:val="24"/>
                <w:szCs w:val="24"/>
              </w:rPr>
              <w:drawing>
                <wp:inline distT="0" distB="0" distL="0" distR="0" wp14:anchorId="44A9D2C2" wp14:editId="049C996F">
                  <wp:extent cx="2435860" cy="1630680"/>
                  <wp:effectExtent l="0" t="0" r="0" b="0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CA06A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2F706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4FFB65F7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</w:t>
      </w:r>
      <w:r w:rsidRPr="005B2623">
        <w:rPr>
          <w:rFonts w:ascii="Times New Roman" w:hAnsi="Times New Roman" w:cs="Times New Roman"/>
        </w:rPr>
        <w:t xml:space="preserve">исунок 7.17 - Схема усилий, действующих на закладную деталь </w:t>
      </w:r>
    </w:p>
    <w:p w14:paraId="7A8384D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228B998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(7.71)-(7.74):</w:t>
      </w:r>
    </w:p>
    <w:p w14:paraId="608D81B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B65A18" w14:textId="79D95DE4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2073604" wp14:editId="5DC8C278">
            <wp:extent cx="198120" cy="163830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9B0139E" wp14:editId="003794FD">
            <wp:extent cx="184150" cy="184150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2ED57E8" wp14:editId="74A8CAD9">
            <wp:extent cx="149860" cy="198120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соответственно изгибающий момент, нормаль</w:t>
      </w:r>
      <w:r w:rsidR="002775FD" w:rsidRPr="005B2623">
        <w:rPr>
          <w:rFonts w:ascii="Times New Roman" w:hAnsi="Times New Roman" w:cs="Times New Roman"/>
        </w:rPr>
        <w:t>ная и сдвигающая силы, действующие на закладную деталь. Момент определяется относительно оси, расположенной в плоскости наружной грани пластины и проходящей через центр тяжести всех анкеров;</w:t>
      </w:r>
    </w:p>
    <w:p w14:paraId="01AB13E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283055" w14:textId="20BE328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52525F" wp14:editId="20EF8B42">
            <wp:extent cx="238760" cy="231775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число рядов анкеров вдоль н</w:t>
      </w:r>
      <w:r w:rsidR="002775FD" w:rsidRPr="005B2623">
        <w:rPr>
          <w:rFonts w:ascii="Times New Roman" w:hAnsi="Times New Roman" w:cs="Times New Roman"/>
        </w:rPr>
        <w:t xml:space="preserve">аправления сдвигающей силы; если не обеспечивается равномерная передача сдвигающей силы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F2EE059" wp14:editId="45EE0E3D">
            <wp:extent cx="149860" cy="198120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на все ряды анкеров, то при определении сдвигающего усилия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61AE5F" wp14:editId="1A68CFEE">
            <wp:extent cx="266065" cy="231775"/>
            <wp:effectExtent l="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учитывается не более четырех рядов;</w:t>
      </w:r>
    </w:p>
    <w:p w14:paraId="6FD3006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C43463" w14:textId="160472B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526B2589" wp14:editId="1DE930DE">
            <wp:extent cx="122555" cy="122555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расстояние между крайними рядами анкеров;</w:t>
      </w:r>
    </w:p>
    <w:p w14:paraId="5E1A64E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9DA877" w14:textId="7E07BFC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38BED5B" wp14:editId="7108EA0C">
            <wp:extent cx="122555" cy="184150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определяемый для анкерных стержней диаметром 8-25 мм для бетона классов В12,5-В30 по формуле</w:t>
      </w:r>
    </w:p>
    <w:p w14:paraId="7C54C00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58EFB1" w14:textId="2FD3017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5A1DAE2C" wp14:editId="71FA7121">
            <wp:extent cx="1521460" cy="504825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(7.75) </w:t>
      </w:r>
    </w:p>
    <w:p w14:paraId="20F0370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A7C370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A57CA7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но принимаемый не более 0,7 нормируемой прочности; для бетона классов выше В30 - как для класса В30; </w:t>
      </w:r>
    </w:p>
    <w:p w14:paraId="24FEA5D9" w14:textId="394E04F1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AFC066" wp14:editId="01FF46DC">
            <wp:extent cx="307340" cy="231775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площадь анкерного стержня наиболее напряженного ряда, см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474F0E8" wp14:editId="3503BC68">
            <wp:extent cx="102235" cy="218440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; </w:t>
      </w:r>
    </w:p>
    <w:p w14:paraId="582D4A46" w14:textId="76028CAE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54AC4AE" wp14:editId="528C937A">
            <wp:extent cx="122555" cy="198120"/>
            <wp:effectExtent l="0" t="0" r="0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коэффициент, принимаемый равным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681D3B" wp14:editId="0C4BF157">
            <wp:extent cx="641350" cy="231775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(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53627FD" wp14:editId="71ACFB73">
            <wp:extent cx="218440" cy="231775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 - средняя плотность бетона, кг/м</w:t>
      </w:r>
      <w:r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9A900A8" wp14:editId="0DEB680D">
            <wp:extent cx="102235" cy="218440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);</w:t>
      </w:r>
    </w:p>
    <w:p w14:paraId="5C87547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C04ECB" w14:textId="6A18035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38B0EAA" wp14:editId="3EAF673A">
            <wp:extent cx="122555" cy="184150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</w:t>
      </w:r>
      <w:r w:rsidR="002775FD" w:rsidRPr="005B2623">
        <w:rPr>
          <w:rFonts w:ascii="Times New Roman" w:hAnsi="Times New Roman" w:cs="Times New Roman"/>
        </w:rPr>
        <w:t>ффициент, определяемый по формуле</w:t>
      </w:r>
    </w:p>
    <w:p w14:paraId="429B9B5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A3FB8D" w14:textId="3DA382C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8BE5D3C" wp14:editId="3D714652">
            <wp:extent cx="716280" cy="416560"/>
            <wp:effectExtent l="0" t="0" r="0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(7.76) </w:t>
      </w:r>
    </w:p>
    <w:p w14:paraId="3BF635F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F8184E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6D5280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но принимаемый не менее 0,15; </w:t>
      </w:r>
    </w:p>
    <w:p w14:paraId="4A6E5E27" w14:textId="53BA9D3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2A0B9998" wp14:editId="30D41872">
            <wp:extent cx="791845" cy="450215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A102B0C" wp14:editId="39399DE0">
            <wp:extent cx="429895" cy="231775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0 (прижатие);</w:t>
      </w:r>
    </w:p>
    <w:p w14:paraId="071ED96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8833F1" w14:textId="4545E26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79502221" wp14:editId="74283353">
            <wp:extent cx="655320" cy="416560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при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23A43BA" wp14:editId="1FDE7E18">
            <wp:extent cx="429895" cy="266065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0 (нет прижатия); если в анкерах отсутствуют растягивающие усилия, коэффициент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044F43C" wp14:editId="12F6ADE4">
            <wp:extent cx="122555" cy="184150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принимается равным 1,0.</w:t>
      </w:r>
    </w:p>
    <w:p w14:paraId="153D7C5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D8F77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Площадь сечения анкеров остальных рядов должна приниматься равной площади сечения анкеров наиболее напряженного ряда.</w:t>
      </w:r>
    </w:p>
    <w:p w14:paraId="089B725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7E5E3A" w14:textId="1DD9B47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(7.72) и (7.74) нормальное усилие считается положительным, если направлено о</w:t>
      </w:r>
      <w:r w:rsidRPr="005B2623">
        <w:rPr>
          <w:rFonts w:ascii="Times New Roman" w:hAnsi="Times New Roman" w:cs="Times New Roman"/>
        </w:rPr>
        <w:t xml:space="preserve">т закладной детали (рисунок 7.17), и отрицательным - если направлена к ней. В случаях, когда нормальные усилия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5A8E71" wp14:editId="28B0B342">
            <wp:extent cx="293370" cy="231775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D176D6D" wp14:editId="77CF3FF6">
            <wp:extent cx="293370" cy="266065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а также сдвигающее усилие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CDC969" wp14:editId="5B0E73ED">
            <wp:extent cx="266065" cy="231775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 выч</w:t>
      </w:r>
      <w:r w:rsidRPr="005B2623">
        <w:rPr>
          <w:rFonts w:ascii="Times New Roman" w:hAnsi="Times New Roman" w:cs="Times New Roman"/>
        </w:rPr>
        <w:t xml:space="preserve">ислении по формулам (7.71)-(7.73) получают отрицательные значения, в формулах (7.71)-(7.72) и (7.76) их принимают равными нулю. Кроме того, если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B4A0AD" wp14:editId="3EBE8624">
            <wp:extent cx="293370" cy="231775"/>
            <wp:effectExtent l="0" t="0" r="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получает отрицательное значение, то в формуле (7.73) принимается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84FD64" wp14:editId="617C5693">
            <wp:extent cx="600710" cy="231775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60F1C31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D72CE4" w14:textId="39CB92C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расположении закладной детали на верхней (при бетонировании) поверхности изделия коэффициент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BF9B86D" wp14:editId="44BA4A92">
            <wp:extent cx="122555" cy="184150"/>
            <wp:effectExtent l="0" t="0" r="0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уменьшается на 20%, а значение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624F1EE" wp14:editId="10286AE3">
            <wp:extent cx="293370" cy="266065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равным нулю.</w:t>
      </w:r>
    </w:p>
    <w:p w14:paraId="1AE1FC4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96D96C" w14:textId="436E092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</w:t>
      </w:r>
      <w:r w:rsidRPr="005B2623">
        <w:rPr>
          <w:rFonts w:ascii="Times New Roman" w:hAnsi="Times New Roman" w:cs="Times New Roman"/>
        </w:rPr>
        <w:t xml:space="preserve">.30 В закладной детали с анкерами, приваренными внахлестку под углом от 15° до 30°, наклонные анкеры рассчитываются на действие сдвигающей силы (при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2622A79" wp14:editId="18A3151F">
            <wp:extent cx="450215" cy="198120"/>
            <wp:effectExtent l="0" t="0" r="0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B045D30" wp14:editId="30B35223">
            <wp:extent cx="184150" cy="184150"/>
            <wp:effectExtent l="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отрывающая сила) по формуле</w:t>
      </w:r>
    </w:p>
    <w:p w14:paraId="381FEA9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775AFA" w14:textId="3AD4E61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177F699" wp14:editId="45C893A4">
            <wp:extent cx="1330960" cy="484505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(7.77) </w:t>
      </w:r>
    </w:p>
    <w:p w14:paraId="6CEA048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8BCBBD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B7EBFE9" w14:textId="0903EFE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3BFE50" wp14:editId="6D058D20">
            <wp:extent cx="429895" cy="238760"/>
            <wp:effectExtent l="0" t="0" r="0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суммарная площадь поперечного сечения наклонных анкеров; </w:t>
      </w:r>
    </w:p>
    <w:p w14:paraId="389505D7" w14:textId="719E343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297F56B" wp14:editId="2BA19A03">
            <wp:extent cx="293370" cy="231775"/>
            <wp:effectExtent l="0" t="0" r="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см. 7.2.29.</w:t>
      </w:r>
    </w:p>
    <w:p w14:paraId="480DEB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1B6053" w14:textId="1DA4FFF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должны устанавливаться нормальные анкеры, рассчитываемые по формуле (7.71) при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AAEBFBF" wp14:editId="3E0D41E0">
            <wp:extent cx="259080" cy="184150"/>
            <wp:effectExtent l="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1,0 и при значениях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FECCDD" wp14:editId="6B494B4A">
            <wp:extent cx="266065" cy="231775"/>
            <wp:effectExtent l="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равных 0,1 сдвигающего усилия, определяемого по формуле (7.73).</w:t>
      </w:r>
    </w:p>
    <w:p w14:paraId="0A4B35F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7F9E01" w14:textId="0EDD52A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7.2.31 Конструкция сварных закладных деталей с приваренными к ним элементами, передающими нагрузку на закладные детали, </w:t>
      </w:r>
      <w:r w:rsidRPr="005B2623">
        <w:rPr>
          <w:rFonts w:ascii="Times New Roman" w:hAnsi="Times New Roman" w:cs="Times New Roman"/>
        </w:rPr>
        <w:t xml:space="preserve">должна обеспечивать включение в работу анкерных стержней в соответствии с принятой расчетной схемой. Внешние элементы закладных деталей и их сварные соединения рассчитываются согласно </w:t>
      </w:r>
      <w:r w:rsidRPr="005B2623">
        <w:rPr>
          <w:rFonts w:ascii="Times New Roman" w:hAnsi="Times New Roman" w:cs="Times New Roman"/>
        </w:rPr>
        <w:t>СП 16.13330</w:t>
      </w:r>
      <w:r w:rsidRPr="005B2623">
        <w:rPr>
          <w:rFonts w:ascii="Times New Roman" w:hAnsi="Times New Roman" w:cs="Times New Roman"/>
        </w:rPr>
        <w:t xml:space="preserve">. При расчете пластин и фасонного проката на отрывающую силу принимается, что они шарнирно соединены с нормальными анкерными стержнями. Кроме того, толщина пластины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6062941" wp14:editId="2EB27272">
            <wp:extent cx="88900" cy="149860"/>
            <wp:effectExtent l="0" t="0" r="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расчетн</w:t>
      </w:r>
      <w:r w:rsidRPr="005B2623">
        <w:rPr>
          <w:rFonts w:ascii="Times New Roman" w:hAnsi="Times New Roman" w:cs="Times New Roman"/>
        </w:rPr>
        <w:t>ой закладной детали, к которой привариваются втавр анкеры, должна проверяться из условия</w:t>
      </w:r>
    </w:p>
    <w:p w14:paraId="78DD7B1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C8A67B" w14:textId="6BD3086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25697CD4" wp14:editId="2C30EBCE">
            <wp:extent cx="1016635" cy="464185"/>
            <wp:effectExtent l="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(7.78) </w:t>
      </w:r>
    </w:p>
    <w:p w14:paraId="23A7974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F63230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944CCFE" w14:textId="73258E26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E69F2A" wp14:editId="4BA0CEAD">
            <wp:extent cx="259080" cy="231775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диаметр анкерного стержня, требуемый по расчету; </w:t>
      </w:r>
    </w:p>
    <w:p w14:paraId="0965BE2B" w14:textId="22FA9A6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74F967" wp14:editId="2027692D">
            <wp:extent cx="259080" cy="238760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расчетное сопротивление стали на срез, принимаемое согласно </w:t>
      </w:r>
      <w:r w:rsidR="002775FD" w:rsidRPr="005B2623">
        <w:rPr>
          <w:rFonts w:ascii="Times New Roman" w:hAnsi="Times New Roman" w:cs="Times New Roman"/>
        </w:rPr>
        <w:t>СП 16.13330</w:t>
      </w:r>
      <w:r w:rsidR="002775FD" w:rsidRPr="005B2623">
        <w:rPr>
          <w:rFonts w:ascii="Times New Roman" w:hAnsi="Times New Roman" w:cs="Times New Roman"/>
        </w:rPr>
        <w:t>.</w:t>
      </w:r>
    </w:p>
    <w:p w14:paraId="1F3D2CD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ED4CC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применении сварных соединений, обеспечивающих большую зону включения пластины в работу при вырывании из нее анкерного стержня, и соответствующем обосновании возможна корректировка формулы (7.77) для т</w:t>
      </w:r>
      <w:r w:rsidRPr="005B2623">
        <w:rPr>
          <w:rFonts w:ascii="Times New Roman" w:hAnsi="Times New Roman" w:cs="Times New Roman"/>
        </w:rPr>
        <w:t>аких сварных соединений.</w:t>
      </w:r>
    </w:p>
    <w:p w14:paraId="12A75BF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80CFC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Толщина пластины должна также соответствовать технологическим требованиям по сварке.</w:t>
      </w:r>
    </w:p>
    <w:p w14:paraId="1DAEE6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D139F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7.2.32 Расчет по прочности многослойных элементов с жесткими связями выполняется по приведенному (однородному, т.е. из материала одной прочности</w:t>
      </w:r>
      <w:r w:rsidRPr="005B2623">
        <w:rPr>
          <w:rFonts w:ascii="Times New Roman" w:hAnsi="Times New Roman" w:cs="Times New Roman"/>
        </w:rPr>
        <w:t>) поперечному сечению.</w:t>
      </w:r>
    </w:p>
    <w:p w14:paraId="4AAAD13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29F6B1" w14:textId="4C295C9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расчет следует принимать площадь приведенного сечения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90DAE2" wp14:editId="7F1E6583">
            <wp:extent cx="307340" cy="231775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и расчетное сопротивление слоя, к которому приводится сечение. При приведении сечения к одному материалу толщину слоев принимают фактической,</w:t>
      </w:r>
      <w:r w:rsidRPr="005B2623">
        <w:rPr>
          <w:rFonts w:ascii="Times New Roman" w:hAnsi="Times New Roman" w:cs="Times New Roman"/>
        </w:rPr>
        <w:t xml:space="preserve"> а ширина слоев (по длине элемента) изменяется пропорционально отношению расчетных сопротивлений прочности слоев по формуле</w:t>
      </w:r>
    </w:p>
    <w:p w14:paraId="62E99C7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2596D1" w14:textId="76CF9A2D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29CA3E" wp14:editId="12B64DB3">
            <wp:extent cx="1064260" cy="231775"/>
            <wp:effectExtent l="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(7.79) </w:t>
      </w:r>
    </w:p>
    <w:p w14:paraId="3817B23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01D674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30F496A" w14:textId="2DFF7F19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40AAED" wp14:editId="7AD3E4DA">
            <wp:extent cx="273050" cy="231775"/>
            <wp:effectExtent l="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приведенная ширина слоя;</w:t>
      </w:r>
    </w:p>
    <w:p w14:paraId="7C801357" w14:textId="524211D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7EA305A" wp14:editId="22C748D6">
            <wp:extent cx="149860" cy="231775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фактическая ширина </w:t>
      </w:r>
      <w:r w:rsidR="002775FD" w:rsidRPr="005B2623">
        <w:rPr>
          <w:rFonts w:ascii="Times New Roman" w:hAnsi="Times New Roman" w:cs="Times New Roman"/>
          <w:i/>
          <w:iCs/>
        </w:rPr>
        <w:t>i</w:t>
      </w:r>
      <w:r w:rsidR="002775FD" w:rsidRPr="005B2623">
        <w:rPr>
          <w:rFonts w:ascii="Times New Roman" w:hAnsi="Times New Roman" w:cs="Times New Roman"/>
        </w:rPr>
        <w:t>-го слоя;</w:t>
      </w:r>
    </w:p>
    <w:p w14:paraId="5872E2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730C1D" w14:textId="13E20064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4D8FB0" wp14:editId="3049A23E">
            <wp:extent cx="198120" cy="231775"/>
            <wp:effectExtent l="0" t="0" r="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расчетное сопротивление прочности слоя, к материалу которого приводят сечение;</w:t>
      </w:r>
    </w:p>
    <w:p w14:paraId="3AA49F3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7D8D73" w14:textId="0D70583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8E261C" wp14:editId="0BB3D7F4">
            <wp:extent cx="273050" cy="231775"/>
            <wp:effectExtent l="0" t="0" r="0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</w:t>
      </w:r>
      <w:r w:rsidR="002775FD" w:rsidRPr="005B2623">
        <w:rPr>
          <w:rFonts w:ascii="Times New Roman" w:hAnsi="Times New Roman" w:cs="Times New Roman"/>
        </w:rPr>
        <w:t xml:space="preserve"> расчетное сопротивление прочности любого другого </w:t>
      </w:r>
      <w:r w:rsidR="002775FD" w:rsidRPr="005B2623">
        <w:rPr>
          <w:rFonts w:ascii="Times New Roman" w:hAnsi="Times New Roman" w:cs="Times New Roman"/>
          <w:i/>
          <w:iCs/>
        </w:rPr>
        <w:t>i</w:t>
      </w:r>
      <w:r w:rsidR="002775FD" w:rsidRPr="005B2623">
        <w:rPr>
          <w:rFonts w:ascii="Times New Roman" w:hAnsi="Times New Roman" w:cs="Times New Roman"/>
        </w:rPr>
        <w:t>-го слоя элемента.</w:t>
      </w:r>
    </w:p>
    <w:p w14:paraId="63A847A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D1811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 приведенного сечения как бетонных, так и железобетонных элементов выполняют по формулам, приведенным в 7.1 и 7.2.1-7.2.15.</w:t>
      </w:r>
    </w:p>
    <w:p w14:paraId="055275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2676FA" w14:textId="227CC68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30AF475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4F90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7.2.33 Прочность изгибаемых трехслойных и двухслойных элементов с теплоизоляционным и несущими слоями (рисунок 7.18) рассчитывают по нормальным сечениям и на сдвиг</w:t>
      </w:r>
      <w:r w:rsidRPr="005B2623">
        <w:rPr>
          <w:rFonts w:ascii="Times New Roman" w:hAnsi="Times New Roman" w:cs="Times New Roman"/>
        </w:rPr>
        <w:t xml:space="preserve"> слоев относительно друг друга.</w:t>
      </w:r>
    </w:p>
    <w:p w14:paraId="3A680A9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6B3F9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 по прочности нормальных сечений трехслойных и двухслойных элементов с жесткими связями между слоями выполняют по приведенному поперечному сечению в соответствии с 7.2.32. При этом форма приведенного поперечного сечен</w:t>
      </w:r>
      <w:r w:rsidRPr="005B2623">
        <w:rPr>
          <w:rFonts w:ascii="Times New Roman" w:hAnsi="Times New Roman" w:cs="Times New Roman"/>
        </w:rPr>
        <w:t xml:space="preserve">ия может быть как двутавровой (рисунок 7.18, </w:t>
      </w: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), так и тавровой (рисунок 7.18,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>).</w:t>
      </w:r>
    </w:p>
    <w:p w14:paraId="61742E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183FA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ширина (толщина) </w:t>
      </w:r>
      <w:r w:rsidRPr="005B2623">
        <w:rPr>
          <w:rFonts w:ascii="Times New Roman" w:hAnsi="Times New Roman" w:cs="Times New Roman"/>
          <w:i/>
          <w:iCs/>
        </w:rPr>
        <w:t>b</w:t>
      </w:r>
      <w:r w:rsidRPr="005B2623">
        <w:rPr>
          <w:rFonts w:ascii="Times New Roman" w:hAnsi="Times New Roman" w:cs="Times New Roman"/>
        </w:rPr>
        <w:t xml:space="preserve"> вертикальной стенки (теплоизоляционного слоя из легкого крупнопористого (поризованного) легкого бетона или пенополистиролбетона) приведенного дв</w:t>
      </w:r>
      <w:r w:rsidRPr="005B2623">
        <w:rPr>
          <w:rFonts w:ascii="Times New Roman" w:hAnsi="Times New Roman" w:cs="Times New Roman"/>
        </w:rPr>
        <w:t>утаврового сечения будет определяться по формуле</w:t>
      </w:r>
    </w:p>
    <w:p w14:paraId="5A4FD99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5A63F8" w14:textId="35249C2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858CB7A" wp14:editId="3180CC26">
            <wp:extent cx="1344295" cy="429895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(7.80) </w:t>
      </w:r>
    </w:p>
    <w:p w14:paraId="5ABA083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DD93D9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21D3C2D" w14:textId="589E9B16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82CFD9" wp14:editId="595979B3">
            <wp:extent cx="198120" cy="238760"/>
            <wp:effectExtent l="0" t="0" r="0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6CB171" wp14:editId="22405310">
            <wp:extent cx="231775" cy="238760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ширина нижней и верхней полок соответственно двутаврового поперечного сечения, являющихся несущими слоями (из конструкционного легкого или тяжелого бетона) трехслойного элемента;</w:t>
      </w:r>
    </w:p>
    <w:p w14:paraId="369A4E29" w14:textId="25D5E20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EE00E65" wp14:editId="5132D302">
            <wp:extent cx="198120" cy="231775"/>
            <wp:effectExtent l="0" t="0" r="0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расчетное сопротивление прочности при сжатии несущего слоя из конструкционного легкого или тяжелого бетона;</w:t>
      </w:r>
    </w:p>
    <w:p w14:paraId="58B53D2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F721B6" w14:textId="3C4949C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4952A6E" wp14:editId="12254EB6">
            <wp:extent cx="238760" cy="231775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расчетное сопротивление прочности при сжатии теплоизоляционного слоя из лег</w:t>
      </w:r>
      <w:r w:rsidR="002775FD" w:rsidRPr="005B2623">
        <w:rPr>
          <w:rFonts w:ascii="Times New Roman" w:hAnsi="Times New Roman" w:cs="Times New Roman"/>
        </w:rPr>
        <w:t>кого крупнопористого (поризованного) легкого бетона или пенополистиролбетона.</w:t>
      </w:r>
    </w:p>
    <w:p w14:paraId="12D50D3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690FD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Для таврового сечения двухслойного элемента с боковыми несущими гранями (рисунок 7.18,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>)</w:t>
      </w:r>
    </w:p>
    <w:p w14:paraId="63914D3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4B69CE" w14:textId="45BDD3D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989B3D2" wp14:editId="140CAFB8">
            <wp:extent cx="1439545" cy="231775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                     (</w:t>
      </w:r>
      <w:r w:rsidR="002775FD" w:rsidRPr="005B2623">
        <w:rPr>
          <w:rFonts w:ascii="Times New Roman" w:hAnsi="Times New Roman" w:cs="Times New Roman"/>
        </w:rPr>
        <w:t xml:space="preserve">7.81) </w:t>
      </w:r>
    </w:p>
    <w:p w14:paraId="6026DA3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D8ECD7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A6D4BBB" w14:textId="79179E9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2C474C7" wp14:editId="07FFBD8E">
            <wp:extent cx="149860" cy="218440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5C0C8F1" wp14:editId="1F148D34">
            <wp:extent cx="184150" cy="218440"/>
            <wp:effectExtent l="0" t="0" r="0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средние значения ширины боковых несущих граней;</w:t>
      </w:r>
    </w:p>
    <w:p w14:paraId="4DFF4EA7" w14:textId="25B4745F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E98670" wp14:editId="02377C9E">
            <wp:extent cx="163830" cy="231775"/>
            <wp:effectExtent l="0" t="0" r="0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среднее значение ширины теплоизоляционного слоя.</w:t>
      </w:r>
    </w:p>
    <w:p w14:paraId="5679311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0D04D8B" w14:textId="48A7C5D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623BA14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A68A6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7.2.34 Прочность изгибаемых трехслойных элементов на сдвиг слоев рассчитывают из условия</w:t>
      </w:r>
    </w:p>
    <w:p w14:paraId="2417EC4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CF4FDB" w14:textId="31853DE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D75C10" wp14:editId="0306A8C5">
            <wp:extent cx="1036955" cy="238760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(7.82) </w:t>
      </w:r>
    </w:p>
    <w:p w14:paraId="6037610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791DC3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1B97322" w14:textId="7DF398D6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F3C8CC" wp14:editId="631D813B">
            <wp:extent cx="238760" cy="231775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расчетное сопротивление прочности бетона слоя на растяжение.</w:t>
      </w:r>
    </w:p>
    <w:p w14:paraId="0282BAB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Прочность по наклонным сечениям на сдвиг с</w:t>
      </w:r>
      <w:r w:rsidRPr="005B2623">
        <w:rPr>
          <w:rFonts w:ascii="Times New Roman" w:hAnsi="Times New Roman" w:cs="Times New Roman"/>
        </w:rPr>
        <w:t xml:space="preserve">лоев изгибаемых элементов с боковыми несущими гранями (рисунок 7.18,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>) рассчитывают по формуле</w:t>
      </w:r>
    </w:p>
    <w:p w14:paraId="6C40DBE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40672A" w14:textId="7668EED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6B2508" wp14:editId="0DFB228B">
            <wp:extent cx="887095" cy="231775"/>
            <wp:effectExtent l="0" t="0" r="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(7.83) </w:t>
      </w:r>
    </w:p>
    <w:p w14:paraId="34C27C9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433826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71D99EE" w14:textId="67AF6343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C78858A" wp14:editId="4AF9AEB0">
            <wp:extent cx="621030" cy="218440"/>
            <wp:effectExtent l="0" t="0" r="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суммарная</w:t>
      </w:r>
      <w:r w:rsidRPr="005B2623">
        <w:rPr>
          <w:rFonts w:ascii="Times New Roman" w:hAnsi="Times New Roman" w:cs="Times New Roman"/>
        </w:rPr>
        <w:t xml:space="preserve"> ширина боковых граней.</w:t>
      </w:r>
    </w:p>
    <w:p w14:paraId="75A71F5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276B462C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625"/>
      </w:tblGrid>
      <w:tr w:rsidR="005B2623" w:rsidRPr="005B2623" w14:paraId="2FD4226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6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6FC48C" w14:textId="3B068A48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54"/>
                <w:sz w:val="18"/>
                <w:szCs w:val="18"/>
              </w:rPr>
              <w:drawing>
                <wp:inline distT="0" distB="0" distL="0" distR="0" wp14:anchorId="26A7CC9C" wp14:editId="5C54C496">
                  <wp:extent cx="3684905" cy="3876040"/>
                  <wp:effectExtent l="0" t="0" r="0" b="0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905" cy="38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66E5B4A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6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38805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плита перекрытия трехслойная; </w:t>
            </w:r>
          </w:p>
          <w:p w14:paraId="2AA068E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38B91BA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6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4FFD67" w14:textId="53F74168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47"/>
                <w:sz w:val="18"/>
                <w:szCs w:val="18"/>
              </w:rPr>
              <w:lastRenderedPageBreak/>
              <w:drawing>
                <wp:inline distT="0" distB="0" distL="0" distR="0" wp14:anchorId="0E614F79" wp14:editId="2057662B">
                  <wp:extent cx="3684905" cy="3698240"/>
                  <wp:effectExtent l="0" t="0" r="0" b="0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905" cy="369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4B84D1B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6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65C6B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б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плита перекрытия с боковыми несущими гранями </w:t>
            </w:r>
          </w:p>
        </w:tc>
      </w:tr>
    </w:tbl>
    <w:p w14:paraId="416E29A7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0D325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</w:p>
    <w:p w14:paraId="63F1065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7.18 - Схемы поперечных сечений трехслойного (а) и двухслойного (б) элементов </w:t>
      </w:r>
    </w:p>
    <w:p w14:paraId="308DE20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невыполнении условия (7.83) в боковых несущих гранях предусматривается попе</w:t>
      </w:r>
      <w:r w:rsidRPr="005B2623">
        <w:rPr>
          <w:rFonts w:ascii="Times New Roman" w:hAnsi="Times New Roman" w:cs="Times New Roman"/>
        </w:rPr>
        <w:t>речная арматура (хомуты), и прочность по наклонным сечениям боковых граней рассчитывают как для таврового элемента без учета теплоизоляционного слоя.</w:t>
      </w:r>
    </w:p>
    <w:p w14:paraId="4E25AC0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45F8F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двухслойных элементов, армированных стержневой арматурой, должна быть осуществлена проверка прочности</w:t>
      </w:r>
      <w:r w:rsidRPr="005B2623">
        <w:rPr>
          <w:rFonts w:ascii="Times New Roman" w:hAnsi="Times New Roman" w:cs="Times New Roman"/>
        </w:rPr>
        <w:t xml:space="preserve"> по наклонным сечениям от сдвига несущего слоя плотного бетона относительно слоя теплоизоляционного бетона из условия</w:t>
      </w:r>
    </w:p>
    <w:p w14:paraId="156DD75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EA8E0E" w14:textId="71FDA37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6327D6B" wp14:editId="657FC6E1">
            <wp:extent cx="825500" cy="238760"/>
            <wp:effectExtent l="0" t="0" r="0" b="0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 (7.84) </w:t>
      </w:r>
    </w:p>
    <w:p w14:paraId="0E586F1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1AA0A6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35D53AE" w14:textId="205B1E14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A024F02" wp14:editId="008C45B7">
            <wp:extent cx="273050" cy="238760"/>
            <wp:effectExtent l="0" t="0" r="0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сдвигающее усилие, воспринимаемое несущим слоем двухслойного элемента;</w:t>
      </w:r>
    </w:p>
    <w:p w14:paraId="4E5FFA46" w14:textId="35C4C9C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59DD119" wp14:editId="270995CE">
            <wp:extent cx="122555" cy="184150"/>
            <wp:effectExtent l="0" t="0" r="0" b="0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ширина площади сопряжения двух слоев бетона в сечении элемента, в котором определяют прочность на сдвиг;</w:t>
      </w:r>
    </w:p>
    <w:p w14:paraId="531134E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2699B1" w14:textId="22F57A6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6B8FF5" wp14:editId="7B3B09D7">
            <wp:extent cx="238760" cy="231775"/>
            <wp:effectExtent l="0" t="0" r="0" b="0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расчетное сопротивление теплоизоляционного бетона на растяжение, принимаемое в зависимости от его класса по прочности на сжатие, но не более 0,15 МПа (1,5 кгс/см</w:t>
      </w:r>
      <w:r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37EAF14" wp14:editId="17C50222">
            <wp:extent cx="102235" cy="218440"/>
            <wp:effectExtent l="0" t="0" r="0" b="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);</w:t>
      </w:r>
    </w:p>
    <w:p w14:paraId="21E3021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D48161" w14:textId="47C4A10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E0F5C85" wp14:editId="0349F83B">
            <wp:extent cx="163830" cy="231775"/>
            <wp:effectExtent l="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расстояние от оси опоры до первой косой трещины (до наиболее опасного наклонного сечения), определяемое по формуле</w:t>
      </w:r>
    </w:p>
    <w:p w14:paraId="1F74293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5E5862" w14:textId="094EF26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5D3461" wp14:editId="29B113BD">
            <wp:extent cx="798195" cy="238760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(7.85) </w:t>
      </w:r>
    </w:p>
    <w:p w14:paraId="2C7177E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8128E2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AE4137C" w14:textId="1135B6AA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здесь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AF53D1" wp14:editId="4B47813C">
            <wp:extent cx="307340" cy="238760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момент появления трещин, определяемый с учетом сжатой и растянутой арматуры для опорного сечения;</w:t>
      </w:r>
    </w:p>
    <w:p w14:paraId="3ACC410E" w14:textId="269064D8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92F45F4" wp14:editId="1322512A">
            <wp:extent cx="149860" cy="198120"/>
            <wp:effectExtent l="0" t="0" r="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расчетная поперечная сила, определяемая в сечении на расстоянии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9B70FD" wp14:editId="37EF8B1B">
            <wp:extent cx="163830" cy="231775"/>
            <wp:effectExtent l="0" t="0" r="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от </w:t>
      </w:r>
      <w:r w:rsidR="002775FD" w:rsidRPr="005B2623">
        <w:rPr>
          <w:rFonts w:ascii="Times New Roman" w:hAnsi="Times New Roman" w:cs="Times New Roman"/>
        </w:rPr>
        <w:t xml:space="preserve">опоры. Допускается принимать максимальное значение величины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74A8175" wp14:editId="0171C684">
            <wp:extent cx="149860" cy="198120"/>
            <wp:effectExtent l="0" t="0" r="0" b="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соответствующее опорному сечению.</w:t>
      </w:r>
    </w:p>
    <w:p w14:paraId="48E89B1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92958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Значение предельного сдвигающего усилия по бетону в слое элемента определяется по формуле</w:t>
      </w:r>
    </w:p>
    <w:p w14:paraId="787E28A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EAE172" w14:textId="57D86B0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05566C2" wp14:editId="77A0332E">
            <wp:extent cx="1112520" cy="238760"/>
            <wp:effectExtent l="0" t="0" r="0" b="0"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(7.86) </w:t>
      </w:r>
    </w:p>
    <w:p w14:paraId="3FD7843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9F9105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2F4E74B" w14:textId="351D96AB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53E0B0" wp14:editId="6FF21507">
            <wp:extent cx="198120" cy="231775"/>
            <wp:effectExtent l="0" t="0" r="0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рабочая площадь поперечного сечения бетона в слое элемента. </w:t>
      </w:r>
    </w:p>
    <w:p w14:paraId="6A6A58E1" w14:textId="3978099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0CE0AC0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3508F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7.2.35 Расчет многослойных ограждающих конструкций из легкобетонных блоков несъемной опалубки (рисунки 7.19 и 7.20) на действие продольного сжимающего усилия (с бетонным или железобетонным ядром) выпо</w:t>
      </w:r>
      <w:r w:rsidRPr="005B2623">
        <w:rPr>
          <w:rFonts w:ascii="Times New Roman" w:hAnsi="Times New Roman" w:cs="Times New Roman"/>
        </w:rPr>
        <w:t>лняют по приведенному поперечному сечению (рисунок 7.21).</w:t>
      </w:r>
    </w:p>
    <w:p w14:paraId="67A51BC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27A8C3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90"/>
      </w:tblGrid>
      <w:tr w:rsidR="005B2623" w:rsidRPr="005B2623" w14:paraId="5C9C3BF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822A44" w14:textId="2F348F44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49"/>
                <w:sz w:val="24"/>
                <w:szCs w:val="24"/>
              </w:rPr>
              <w:drawing>
                <wp:inline distT="0" distB="0" distL="0" distR="0" wp14:anchorId="17DFB355" wp14:editId="7F5306B0">
                  <wp:extent cx="5506720" cy="1200785"/>
                  <wp:effectExtent l="0" t="0" r="0" b="0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72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5FEBF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FADB2D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7.19 - Примеры блоков опалубки из легких бетонов без интегрированной дополнительной теплоизоляции </w:t>
      </w:r>
    </w:p>
    <w:p w14:paraId="02B7158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270"/>
      </w:tblGrid>
      <w:tr w:rsidR="005B2623" w:rsidRPr="005B2623" w14:paraId="3377235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C0CCA1" w14:textId="2798222A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54"/>
                <w:sz w:val="24"/>
                <w:szCs w:val="24"/>
              </w:rPr>
              <w:drawing>
                <wp:inline distT="0" distB="0" distL="0" distR="0" wp14:anchorId="7BEF7B3F" wp14:editId="256ED2C2">
                  <wp:extent cx="5704840" cy="1344295"/>
                  <wp:effectExtent l="0" t="0" r="0" b="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84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4A6AF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CB8A19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7.20 - Примеры блоков опалубки из легких бетонов с интегрированной дополнительной теплоизоляцией (термовкладышами) </w:t>
      </w:r>
    </w:p>
    <w:p w14:paraId="347DCB1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58E5A58C" w14:textId="630238C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Приведенную ширину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D582902" wp14:editId="090A1632">
            <wp:extent cx="723265" cy="231775"/>
            <wp:effectExtent l="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(рисунок 7.21) крайних слоев легкобетонных блоков опалубки из легкого бетона с их фактической толщиной, а также приведенную ширину поперечных стенок и диафрагм (перемычек)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29F4CA" wp14:editId="2E02D83A">
            <wp:extent cx="273050" cy="231775"/>
            <wp:effectExtent l="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этой опалубки</w:t>
      </w:r>
      <w:r w:rsidRPr="005B2623">
        <w:rPr>
          <w:rFonts w:ascii="Times New Roman" w:hAnsi="Times New Roman" w:cs="Times New Roman"/>
        </w:rPr>
        <w:t xml:space="preserve"> определяют по формуле (7.79).</w:t>
      </w:r>
    </w:p>
    <w:p w14:paraId="7D0CC46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DD857E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этом в данной формуле принимают следующие обозначения:</w:t>
      </w:r>
    </w:p>
    <w:p w14:paraId="1FB0E55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3F2BAB" w14:textId="77CF8ACA" w:rsidR="00000000" w:rsidRPr="005B2623" w:rsidRDefault="002775FD" w:rsidP="005B262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A0B2AA" wp14:editId="03DAB146">
            <wp:extent cx="389255" cy="231775"/>
            <wp:effectExtent l="0" t="0" r="0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ширина фрагмента ограждающей конструкции, в пределах которого выполняют расчет, или общая ширина (толщина) всех поперечных ст</w:t>
      </w:r>
      <w:r w:rsidRPr="005B2623">
        <w:rPr>
          <w:rFonts w:ascii="Times New Roman" w:hAnsi="Times New Roman" w:cs="Times New Roman"/>
        </w:rPr>
        <w:t xml:space="preserve">енок и диафрагм -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DF2EFF5" wp14:editId="75B77A18">
            <wp:extent cx="1180465" cy="238760"/>
            <wp:effectExtent l="0" t="0" r="0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в пределах этого фрагмента; </w:t>
      </w:r>
    </w:p>
    <w:p w14:paraId="647B40D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6772A24F" w14:textId="170EB5F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EC7FCA" wp14:editId="0557DEE5">
            <wp:extent cx="273050" cy="231775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расчетное сопротивление при</w:t>
      </w:r>
      <w:r w:rsidRPr="005B2623">
        <w:rPr>
          <w:rFonts w:ascii="Times New Roman" w:hAnsi="Times New Roman" w:cs="Times New Roman"/>
        </w:rPr>
        <w:t xml:space="preserve"> сжатии легкого бетона несъемной опалубки;</w:t>
      </w:r>
    </w:p>
    <w:p w14:paraId="33C9B1B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B3FE2A" w14:textId="2A39995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AEF56E6" wp14:editId="350C0C1E">
            <wp:extent cx="198120" cy="231775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расчетное сопротивление при сжатии бетонного ядра (из тяжелого бетона).</w:t>
      </w:r>
    </w:p>
    <w:p w14:paraId="232A8A0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FE9A58" w14:textId="1C10CDB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Ширину среднего слоя из бетонного ядра принимают фактической за вычетом поперечных диафрагм легкобет</w:t>
      </w:r>
      <w:r w:rsidRPr="005B2623">
        <w:rPr>
          <w:rFonts w:ascii="Times New Roman" w:hAnsi="Times New Roman" w:cs="Times New Roman"/>
        </w:rPr>
        <w:t xml:space="preserve">онных блоков опалубки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AE5B2C2" wp14:editId="43D6A1FA">
            <wp:extent cx="1685290" cy="238760"/>
            <wp:effectExtent l="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пределах фрагмента ограждающей конструкции.</w:t>
      </w:r>
    </w:p>
    <w:p w14:paraId="0F73ED5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D653ED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5B2623" w:rsidRPr="005B2623" w14:paraId="033F678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284080" w14:textId="20907B34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68"/>
                <w:sz w:val="24"/>
                <w:szCs w:val="24"/>
              </w:rPr>
              <w:lastRenderedPageBreak/>
              <w:drawing>
                <wp:inline distT="0" distB="0" distL="0" distR="0" wp14:anchorId="5907AA65" wp14:editId="7163E68C">
                  <wp:extent cx="4135120" cy="1678940"/>
                  <wp:effectExtent l="0" t="0" r="0" b="0"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12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2CD7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41A6B3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</w:p>
    <w:p w14:paraId="66A508A7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7.21 - Приведенное поперечное сечение ограждающих конструкций </w:t>
      </w:r>
    </w:p>
    <w:p w14:paraId="6449D0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Далее расчет приведенного сечения из ле</w:t>
      </w:r>
      <w:r w:rsidRPr="005B2623">
        <w:rPr>
          <w:rFonts w:ascii="Times New Roman" w:hAnsi="Times New Roman" w:cs="Times New Roman"/>
        </w:rPr>
        <w:t>гкобетонных блоков несъемной опалубки с бетонным (железобетонным) ядром выполняют как внецентренно сжатых бетонных или железобетонных элементов по формулам, приведенным в 7.1.1-7.1.7 и 7.2.8-7.2.11.</w:t>
      </w:r>
    </w:p>
    <w:p w14:paraId="7ED466E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5B0A8D" w14:textId="5386917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28B0B12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889DE7" w14:textId="716C19C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7.2.36 Сжатые элементы ограждающей конструкции прямоугольного сечения из пустотелых (без бетонного ядра) легкобетонных блоков с термовкладышами (рисунок 7.20) допуска</w:t>
      </w:r>
      <w:r w:rsidRPr="005B2623">
        <w:rPr>
          <w:rFonts w:ascii="Times New Roman" w:hAnsi="Times New Roman" w:cs="Times New Roman"/>
        </w:rPr>
        <w:t xml:space="preserve">ется рассчитывать на вертикальные нагрузки (при величине эксцентриситета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20D084" wp14:editId="379F32C9">
            <wp:extent cx="825500" cy="231775"/>
            <wp:effectExtent l="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) из условия</w:t>
      </w:r>
    </w:p>
    <w:p w14:paraId="1D1E690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AF2D25" w14:textId="6ADCD5A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EC1A0B" wp14:editId="54200140">
            <wp:extent cx="1323975" cy="231775"/>
            <wp:effectExtent l="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(7.87) </w:t>
      </w:r>
    </w:p>
    <w:p w14:paraId="0563BFD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EC3FF1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01ECB1C" w14:textId="735FC278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3AFD36B" wp14:editId="354A02F2">
            <wp:extent cx="149860" cy="163830"/>
            <wp:effectExtent l="0" t="0" r="0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площадь поперечного сечения однослойного элемента;</w:t>
      </w:r>
    </w:p>
    <w:p w14:paraId="5862C743" w14:textId="271A4AD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B4E64EB" wp14:editId="60F4B6EB">
            <wp:extent cx="231775" cy="231775"/>
            <wp:effectExtent l="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коэффициент, учитывающий влияние эксцентриситета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827C49" wp14:editId="3EC31E4D">
            <wp:extent cx="163830" cy="231775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и принимаемый равным</w:t>
      </w:r>
    </w:p>
    <w:p w14:paraId="60834A3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C37AB3" w14:textId="355972DF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4DE6F275" wp14:editId="396A12A1">
            <wp:extent cx="839470" cy="402590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 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                                       (7.88) </w:t>
      </w:r>
    </w:p>
    <w:p w14:paraId="1146E086" w14:textId="13EC5E1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FF04899" wp14:editId="69C3B464">
            <wp:extent cx="143510" cy="16383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учитывающий влияние гибкости и длительного действия нагрузки, принимаемый по таблице 7.5;</w:t>
      </w:r>
    </w:p>
    <w:p w14:paraId="672030B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F90975" w14:textId="1CE2C52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Таблица 7.5 - Значения коэффициента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01DE41C" wp14:editId="48771EBB">
            <wp:extent cx="143510" cy="163830"/>
            <wp:effectExtent l="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в зависимости от соотношения усилий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C4C770" wp14:editId="6B016434">
            <wp:extent cx="504825" cy="238760"/>
            <wp:effectExtent l="0" t="0" r="0" b="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гибкости </w:t>
      </w:r>
      <w:r w:rsidR="00DA599B" w:rsidRPr="005B2623">
        <w:rPr>
          <w:rFonts w:ascii="Times New Roman" w:hAnsi="Times New Roman" w:cs="Times New Roman"/>
          <w:b/>
          <w:bCs/>
          <w:noProof/>
          <w:position w:val="-11"/>
        </w:rPr>
        <w:drawing>
          <wp:inline distT="0" distB="0" distL="0" distR="0" wp14:anchorId="6923CF2E" wp14:editId="400FFA1B">
            <wp:extent cx="334645" cy="231775"/>
            <wp:effectExtent l="0" t="0" r="0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C3D0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30"/>
        <w:gridCol w:w="1125"/>
        <w:gridCol w:w="1125"/>
        <w:gridCol w:w="975"/>
        <w:gridCol w:w="990"/>
        <w:gridCol w:w="1185"/>
        <w:gridCol w:w="1275"/>
        <w:gridCol w:w="1260"/>
      </w:tblGrid>
      <w:tr w:rsidR="005B2623" w:rsidRPr="005B2623" w14:paraId="24584D5F" w14:textId="77777777">
        <w:tblPrEx>
          <w:tblCellMar>
            <w:top w:w="0" w:type="dxa"/>
            <w:bottom w:w="0" w:type="dxa"/>
          </w:tblCellMar>
        </w:tblPrEx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20FB7F" w14:textId="799C11EE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1DCFFA18" wp14:editId="522892FF">
                  <wp:extent cx="504825" cy="238760"/>
                  <wp:effectExtent l="0" t="0" r="0" b="0"/>
                  <wp:docPr id="700" name="Рисунок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5D176C" w14:textId="63C5144E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 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4EBA3127" wp14:editId="581CCBD8">
                  <wp:extent cx="143510" cy="163830"/>
                  <wp:effectExtent l="0" t="0" r="0" b="0"/>
                  <wp:docPr id="701" name="Рисунок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7FC751E" wp14:editId="0605D357">
                  <wp:extent cx="334645" cy="231775"/>
                  <wp:effectExtent l="0" t="0" r="0" b="0"/>
                  <wp:docPr id="702" name="Рисунок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0D9F55C7" w14:textId="77777777">
        <w:tblPrEx>
          <w:tblCellMar>
            <w:top w:w="0" w:type="dxa"/>
            <w:bottom w:w="0" w:type="dxa"/>
          </w:tblCellMar>
        </w:tblPrEx>
        <w:tc>
          <w:tcPr>
            <w:tcW w:w="12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9D05C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F2D1E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6C1A8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42BE6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8F5DF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13CF4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12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04944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14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B8BFB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</w:p>
        </w:tc>
      </w:tr>
      <w:tr w:rsidR="005B2623" w:rsidRPr="005B2623" w14:paraId="7951FB80" w14:textId="77777777">
        <w:tblPrEx>
          <w:tblCellMar>
            <w:top w:w="0" w:type="dxa"/>
            <w:bottom w:w="0" w:type="dxa"/>
          </w:tblCellMar>
        </w:tblPrEx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AA70A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B0D42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C8481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83803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0,9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DA853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0,83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36450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0,76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0335E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36907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0,66 </w:t>
            </w:r>
          </w:p>
        </w:tc>
      </w:tr>
      <w:tr w:rsidR="005B2623" w:rsidRPr="005B2623" w14:paraId="00ACE24A" w14:textId="77777777">
        <w:tblPrEx>
          <w:tblCellMar>
            <w:top w:w="0" w:type="dxa"/>
            <w:bottom w:w="0" w:type="dxa"/>
          </w:tblCellMar>
        </w:tblPrEx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2A538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D2A5B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0,95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2CA1F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4D7E6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0,77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F820B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0D109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0,63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43069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0,57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619C1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0,55 </w:t>
            </w:r>
          </w:p>
        </w:tc>
      </w:tr>
      <w:tr w:rsidR="005B2623" w:rsidRPr="005B2623" w14:paraId="07BEE69C" w14:textId="77777777">
        <w:tblPrEx>
          <w:tblCellMar>
            <w:top w:w="0" w:type="dxa"/>
            <w:bottom w:w="0" w:type="dxa"/>
          </w:tblCellMar>
        </w:tblPrEx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71E78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1,0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CB29A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0A300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0,72 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E0C81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0,63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6914D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0,55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523B8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0,47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C26A5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0,38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7612D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0,35 </w:t>
            </w:r>
          </w:p>
        </w:tc>
      </w:tr>
      <w:tr w:rsidR="005B2623" w:rsidRPr="005B2623" w14:paraId="79CB09C6" w14:textId="77777777">
        <w:tblPrEx>
          <w:tblCellMar>
            <w:top w:w="0" w:type="dxa"/>
            <w:bottom w:w="0" w:type="dxa"/>
          </w:tblCellMar>
        </w:tblPrEx>
        <w:tc>
          <w:tcPr>
            <w:tcW w:w="916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A1A0F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Примечания</w:t>
            </w:r>
          </w:p>
          <w:p w14:paraId="70A85F8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664C77" w14:textId="218E1DB8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При промежуточных значениях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B25D279" wp14:editId="461B54B9">
                  <wp:extent cx="334645" cy="231775"/>
                  <wp:effectExtent l="0" t="0" r="0" b="0"/>
                  <wp:docPr id="703" name="Рисунок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50825E0" wp14:editId="6095CB15">
                  <wp:extent cx="504825" cy="238760"/>
                  <wp:effectExtent l="0" t="0" r="0" b="0"/>
                  <wp:docPr id="704" name="Рисунок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коэффициенты 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64A1EBDF" wp14:editId="0CD7B639">
                  <wp:extent cx="143510" cy="163830"/>
                  <wp:effectExtent l="0" t="0" r="0" b="0"/>
                  <wp:docPr id="705" name="Рисунок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определяются по интерполяции.</w:t>
            </w:r>
          </w:p>
          <w:p w14:paraId="1D90132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B3C63B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 В настоящей таблице применены следующие обозначения:</w:t>
            </w:r>
          </w:p>
          <w:p w14:paraId="16C9359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190BB0" w14:textId="47799D03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2E2C0A0" wp14:editId="034349FA">
                  <wp:extent cx="293370" cy="238760"/>
                  <wp:effectExtent l="0" t="0" r="0" b="0"/>
                  <wp:docPr id="706" name="Рисунок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продольная </w:t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сжимающая сила от действия постоянных и длительных нагрузок;</w:t>
            </w:r>
          </w:p>
          <w:p w14:paraId="1BE23D2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14FB477" w14:textId="43735C8B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40048235" wp14:editId="74B0F351">
                  <wp:extent cx="184150" cy="184150"/>
                  <wp:effectExtent l="0" t="0" r="0" b="0"/>
                  <wp:docPr id="707" name="Рисунок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продольная сила от действия всех нагрузок (постоянных, длительных и кратковременных).</w:t>
            </w:r>
          </w:p>
        </w:tc>
      </w:tr>
    </w:tbl>
    <w:p w14:paraId="7D42FB3E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AD85B8" w14:textId="3D2D4C7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0803FB0E" wp14:editId="788FBC07">
            <wp:extent cx="259080" cy="231775"/>
            <wp:effectExtent l="0" t="0" r="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учитывающий влиян</w:t>
      </w:r>
      <w:r w:rsidR="002775FD" w:rsidRPr="005B2623">
        <w:rPr>
          <w:rFonts w:ascii="Times New Roman" w:hAnsi="Times New Roman" w:cs="Times New Roman"/>
        </w:rPr>
        <w:t xml:space="preserve">ие монтажных контактных швов на снижение расчетного сопротивления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C30CB9" wp14:editId="22DB094F">
            <wp:extent cx="198120" cy="231775"/>
            <wp:effectExtent l="0" t="0" r="0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и определяемый по формуле</w:t>
      </w:r>
    </w:p>
    <w:p w14:paraId="54EF91A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B2804B" w14:textId="1A7794F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3"/>
        </w:rPr>
        <w:drawing>
          <wp:inline distT="0" distB="0" distL="0" distR="0" wp14:anchorId="24CBD75F" wp14:editId="7A7CA29F">
            <wp:extent cx="1828800" cy="791845"/>
            <wp:effectExtent l="0" t="0" r="0" b="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(7.89) </w:t>
      </w:r>
    </w:p>
    <w:p w14:paraId="2BF07691" w14:textId="57C1F4D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здесь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B1219E6" wp14:editId="007D08A9">
            <wp:extent cx="218440" cy="231775"/>
            <wp:effectExtent l="0" t="0" r="0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коэффициент, учитывающий влияние монтажа в зимних условиях на несущую способность ограждающей конструкции в любом возрасте; при монтаже стен в зимних условиях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7863D9" wp14:editId="277B415D">
            <wp:extent cx="218440" cy="231775"/>
            <wp:effectExtent l="0" t="0" r="0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=0,8, в летних условиях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59B46C2" wp14:editId="0AA95B36">
            <wp:extent cx="218440" cy="231775"/>
            <wp:effectExtent l="0" t="0" r="0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=1;</w:t>
      </w:r>
    </w:p>
    <w:p w14:paraId="430170C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50E69A" w14:textId="0AAF6B7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0F672E5" wp14:editId="62F5CC67">
            <wp:extent cx="184150" cy="163830"/>
            <wp:effectExtent l="0" t="0" r="0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9A27CAD" wp14:editId="59284D42">
            <wp:extent cx="149860" cy="163830"/>
            <wp:effectExtent l="0" t="0" r="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класс легкого бетона и раствора соответственно по прочности на сжатие. </w:t>
      </w:r>
    </w:p>
    <w:p w14:paraId="1FAB670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4E53E65C" w14:textId="27D8D01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03B9339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FCC50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1E841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8 Расчет элементов железобетонных конструкций по предельным состояниям второй группы"</w:instrText>
      </w:r>
      <w:r w:rsidRPr="005B2623">
        <w:rPr>
          <w:rFonts w:ascii="Times New Roman" w:hAnsi="Times New Roman" w:cs="Times New Roman"/>
        </w:rPr>
        <w:fldChar w:fldCharType="end"/>
      </w:r>
    </w:p>
    <w:p w14:paraId="3BBE4032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CB18FD7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8 Расчет элементов железобетонных конструкций по предельным состояниям второй группы</w:t>
      </w:r>
    </w:p>
    <w:p w14:paraId="12E7DE22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5B2623">
        <w:rPr>
          <w:rFonts w:ascii="Times New Roman" w:hAnsi="Times New Roman" w:cs="Times New Roman"/>
          <w:b/>
          <w:bCs/>
          <w:color w:val="auto"/>
        </w:rPr>
        <w:instrText xml:space="preserve">tc 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 xml:space="preserve"> \l 3 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"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8.1 Расчет железобетонных элементов по образованию трещин"</w:instrText>
      </w:r>
      <w:r w:rsidRPr="005B2623">
        <w:rPr>
          <w:rFonts w:ascii="Times New Roman" w:hAnsi="Times New Roman" w:cs="Times New Roman"/>
          <w:b/>
          <w:bCs/>
          <w:color w:val="auto"/>
        </w:rPr>
        <w:fldChar w:fldCharType="end"/>
      </w:r>
    </w:p>
    <w:p w14:paraId="64418C93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1BAD585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8.1 Расчет железобетонных элементов по образованию трещин </w:t>
      </w:r>
    </w:p>
    <w:p w14:paraId="379E1B4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8.1.1 Железобетонные элементы рассчитываются по образованию трещин нормальных и наклонных к продольной оси элемента.</w:t>
      </w:r>
    </w:p>
    <w:p w14:paraId="4789ED2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5ADF8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8.1.2 Усил</w:t>
      </w:r>
      <w:r w:rsidRPr="005B2623">
        <w:rPr>
          <w:rFonts w:ascii="Times New Roman" w:hAnsi="Times New Roman" w:cs="Times New Roman"/>
        </w:rPr>
        <w:t>ия, воспринимаемые нормальными к продольной оси сечениями при образовании трещин для изгибаемых, растянутых и внецентренно сжатых железобетонных элементов определяются исходя из следующих положений:</w:t>
      </w:r>
    </w:p>
    <w:p w14:paraId="663D53D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C75D1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сечения после деформации остаются плоскими;</w:t>
      </w:r>
    </w:p>
    <w:p w14:paraId="504B155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7EB093" w14:textId="4DCD42E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наиболь</w:t>
      </w:r>
      <w:r w:rsidRPr="005B2623">
        <w:rPr>
          <w:rFonts w:ascii="Times New Roman" w:hAnsi="Times New Roman" w:cs="Times New Roman"/>
        </w:rPr>
        <w:t xml:space="preserve">шее относительное удлинение крайнего растянутого волокна бетона равно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995EF9C" wp14:editId="12F7F70C">
            <wp:extent cx="770890" cy="238760"/>
            <wp:effectExtent l="0" t="0" r="0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7648EEE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02560E" w14:textId="39B376C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напряжения в бетоне сжатой зоны (при наличии) определяются с учетом упругих или неупругих деформаций бетона, при этом наличие неупругих деформаций</w:t>
      </w:r>
      <w:r w:rsidRPr="005B2623">
        <w:rPr>
          <w:rFonts w:ascii="Times New Roman" w:hAnsi="Times New Roman" w:cs="Times New Roman"/>
        </w:rPr>
        <w:t xml:space="preserve"> учитывается уменьшением ядрового расстояния </w:t>
      </w:r>
      <w:r w:rsidR="00DA599B" w:rsidRPr="005B2623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181609B1" wp14:editId="7B1A4419">
            <wp:extent cx="116205" cy="122555"/>
            <wp:effectExtent l="0" t="0" r="0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(8.1.4);</w:t>
      </w:r>
    </w:p>
    <w:p w14:paraId="5FAC493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811BDE" w14:textId="7B0A1F9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напряжения в бетоне растянутой зоны распределены равномерно и равны значению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07E92DC" wp14:editId="38C86652">
            <wp:extent cx="416560" cy="238760"/>
            <wp:effectExtent l="0" t="0" r="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4716F48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AFDA0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напряжения в арматуре равны алгебраической сум</w:t>
      </w:r>
      <w:r w:rsidRPr="005B2623">
        <w:rPr>
          <w:rFonts w:ascii="Times New Roman" w:hAnsi="Times New Roman" w:cs="Times New Roman"/>
        </w:rPr>
        <w:t>ме напряжений, соответствующих приращению деформаций окружающего бетона, и напряжений, вызванных усадкой и ползучестью бетона.</w:t>
      </w:r>
    </w:p>
    <w:p w14:paraId="334B0E9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17C63FE" w14:textId="158456A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8.1.3 Расчет элементов при центральном растяжении силой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2D4C74E" wp14:editId="32983DB7">
            <wp:extent cx="184150" cy="184150"/>
            <wp:effectExtent l="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должен производиться из условия</w:t>
      </w:r>
    </w:p>
    <w:p w14:paraId="7C14E1A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21064D" w14:textId="4A87D32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7EEDCD2" wp14:editId="360DCD40">
            <wp:extent cx="607060" cy="231775"/>
            <wp:effectExtent l="0" t="0" r="0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(8.1) </w:t>
      </w:r>
    </w:p>
    <w:p w14:paraId="35FB9AF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0745A7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ABF0FD9" w14:textId="01EA03FC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19A23D5" wp14:editId="26F0E0BA">
            <wp:extent cx="313690" cy="231775"/>
            <wp:effectExtent l="0" t="0" r="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усилие, воспринимаемое сечением, нормальным к продольной оси элемента, при образовании трещин и определяемое по формуле</w:t>
      </w:r>
    </w:p>
    <w:p w14:paraId="6ECFCD66" w14:textId="500D812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15D570D" wp14:editId="05029B53">
            <wp:extent cx="1569720" cy="238760"/>
            <wp:effectExtent l="0" t="0" r="0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(8.2) </w:t>
      </w:r>
    </w:p>
    <w:p w14:paraId="3507AC8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272953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0D3B847" w14:textId="12B7EE09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54E18229" wp14:editId="1AF060A2">
            <wp:extent cx="504825" cy="450215"/>
            <wp:effectExtent l="0" t="0" r="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555125F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8.1.4 Расчет изгибаемых внецентренно сжатых, а также внецентренно растянутых элементов по образованию трещин производится из условия</w:t>
      </w:r>
    </w:p>
    <w:p w14:paraId="252AE2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4A8F6E" w14:textId="5E38A39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A4B4312" wp14:editId="051A54EC">
            <wp:extent cx="730250" cy="231775"/>
            <wp:effectExtent l="0" t="0" r="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                        (8</w:t>
      </w:r>
      <w:r w:rsidR="002775FD" w:rsidRPr="005B2623">
        <w:rPr>
          <w:rFonts w:ascii="Times New Roman" w:hAnsi="Times New Roman" w:cs="Times New Roman"/>
        </w:rPr>
        <w:t xml:space="preserve">.3) </w:t>
      </w:r>
    </w:p>
    <w:p w14:paraId="3C6D766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E65436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DD6F63F" w14:textId="69514DB6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459041F" wp14:editId="017464F2">
            <wp:extent cx="259080" cy="218440"/>
            <wp:effectExtent l="0" t="0" r="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момент внешних сил, расположенных по одну сторону от рассматриваемого сечения, относительно оси, параллельной нулевой линии и проходящей через ядровую точку, наиболее удаленную от растянутой зоны, трещинооб</w:t>
      </w:r>
      <w:r w:rsidRPr="005B2623">
        <w:rPr>
          <w:rFonts w:ascii="Times New Roman" w:hAnsi="Times New Roman" w:cs="Times New Roman"/>
        </w:rPr>
        <w:t xml:space="preserve">разование которой проверяется; </w:t>
      </w:r>
    </w:p>
    <w:p w14:paraId="5AB19B16" w14:textId="4B55461E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FFF965" wp14:editId="2A8BAC14">
            <wp:extent cx="340995" cy="231775"/>
            <wp:effectExtent l="0" t="0" r="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момент, воспринимаемый сечением, нормальным к продольной оси элемента, при образовании трещин и определяемый по формуле</w:t>
      </w:r>
    </w:p>
    <w:p w14:paraId="6A9790C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9A10D0" w14:textId="16BFF7B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80F7342" wp14:editId="2250F47C">
            <wp:extent cx="1562735" cy="238760"/>
            <wp:effectExtent l="0" t="0" r="0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  </w:t>
      </w:r>
      <w:r w:rsidR="002775FD" w:rsidRPr="005B2623">
        <w:rPr>
          <w:rFonts w:ascii="Times New Roman" w:hAnsi="Times New Roman" w:cs="Times New Roman"/>
        </w:rPr>
        <w:t xml:space="preserve">          (8.4) </w:t>
      </w:r>
    </w:p>
    <w:p w14:paraId="5883D25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428C76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B76303A" w14:textId="1AD12D3F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здесь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3C55D1A" wp14:editId="5059A9BA">
            <wp:extent cx="307340" cy="238760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момент усилия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5919C24" wp14:editId="4A80EDAB">
            <wp:extent cx="149860" cy="163830"/>
            <wp:effectExtent l="0" t="0" r="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относительно той же оси, что и при определении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E1FE7EB" wp14:editId="3B0D0337">
            <wp:extent cx="259080" cy="218440"/>
            <wp:effectExtent l="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 знак момента определяется направлением вращения ("плюс" - к</w:t>
      </w:r>
      <w:r w:rsidRPr="005B2623">
        <w:rPr>
          <w:rFonts w:ascii="Times New Roman" w:hAnsi="Times New Roman" w:cs="Times New Roman"/>
        </w:rPr>
        <w:t xml:space="preserve">огда направления вращения моментов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111037" wp14:editId="254F6DB7">
            <wp:extent cx="307340" cy="238760"/>
            <wp:effectExtent l="0" t="0" r="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EA7F2C2" wp14:editId="63EE47C0">
            <wp:extent cx="259080" cy="218440"/>
            <wp:effectExtent l="0" t="0" r="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противоположны; "минус" - когда направления совпадают). </w:t>
      </w:r>
    </w:p>
    <w:p w14:paraId="4025064C" w14:textId="777F35A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Усилие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C18E214" wp14:editId="33F9214C">
            <wp:extent cx="149860" cy="163830"/>
            <wp:effectExtent l="0" t="0" r="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рассматривают как внешнюю растягивающую силу, о</w:t>
      </w:r>
      <w:r w:rsidRPr="005B2623">
        <w:rPr>
          <w:rFonts w:ascii="Times New Roman" w:hAnsi="Times New Roman" w:cs="Times New Roman"/>
        </w:rPr>
        <w:t xml:space="preserve">пределяемую по формуле (9.8), принимая напряжения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1A5FECC" wp14:editId="61A7F44F">
            <wp:extent cx="198120" cy="266065"/>
            <wp:effectExtent l="0" t="0" r="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2C9062" wp14:editId="2FE16F5D">
            <wp:extent cx="198120" cy="231775"/>
            <wp:effectExtent l="0" t="0" r="0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ненапрягаемой арматуре численно равными значениям потерь от усадки бетона по пункту 8 таблицы 9.1 (как для арматуры, натягиваемой н</w:t>
      </w:r>
      <w:r w:rsidRPr="005B2623">
        <w:rPr>
          <w:rFonts w:ascii="Times New Roman" w:hAnsi="Times New Roman" w:cs="Times New Roman"/>
        </w:rPr>
        <w:t>а упоры).</w:t>
      </w:r>
    </w:p>
    <w:p w14:paraId="676F7A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C17232" w14:textId="37A4E65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0ABC2E3" wp14:editId="65EFB2A2">
            <wp:extent cx="259080" cy="218440"/>
            <wp:effectExtent l="0" t="0" r="0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по формуле</w:t>
      </w:r>
    </w:p>
    <w:p w14:paraId="2A46C8F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98C6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изгибаемых элементов (рисунок 8.1, а)</w:t>
      </w:r>
    </w:p>
    <w:p w14:paraId="17F1147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ABF0A1" w14:textId="6642569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8605CA6" wp14:editId="13094901">
            <wp:extent cx="579755" cy="218440"/>
            <wp:effectExtent l="0" t="0" r="0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                                              (8.5) </w:t>
      </w:r>
    </w:p>
    <w:p w14:paraId="5D3B159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внецентренно сжатых элементов (рису</w:t>
      </w:r>
      <w:r w:rsidRPr="005B2623">
        <w:rPr>
          <w:rFonts w:ascii="Times New Roman" w:hAnsi="Times New Roman" w:cs="Times New Roman"/>
        </w:rPr>
        <w:t>нок 8.1, б)</w:t>
      </w:r>
    </w:p>
    <w:p w14:paraId="3EB76E0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04391E" w14:textId="3D634222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3CF3282" wp14:editId="459D44C0">
            <wp:extent cx="1030605" cy="231775"/>
            <wp:effectExtent l="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                                         (8.6) </w:t>
      </w:r>
    </w:p>
    <w:p w14:paraId="230FE71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внецентренно растянутых элементов (рисунок 8.1, в)</w:t>
      </w:r>
    </w:p>
    <w:p w14:paraId="3420A0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A96FAF" w14:textId="4FDFE5E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ED175C6" wp14:editId="505B0BC8">
            <wp:extent cx="1030605" cy="231775"/>
            <wp:effectExtent l="0" t="0" r="0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(8.7) </w:t>
      </w:r>
    </w:p>
    <w:p w14:paraId="192E7FAB" w14:textId="3860BE8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4A010E2" wp14:editId="0C65CC71">
            <wp:extent cx="307340" cy="238760"/>
            <wp:effectExtent l="0" t="0" r="0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определяются:</w:t>
      </w:r>
    </w:p>
    <w:p w14:paraId="27E476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2A69D4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расчете по образованию трещин в зоне сечения, растянутой от действия внешних нагрузок, но сжатой от действия усилия предварительного обжатия (рисунок 8.2), по формуле</w:t>
      </w:r>
    </w:p>
    <w:p w14:paraId="4CEBA0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661498" w14:textId="6AB60F5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B493C8" wp14:editId="2C62F0A1">
            <wp:extent cx="1112520" cy="238760"/>
            <wp:effectExtent l="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       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          (8.8) </w:t>
      </w:r>
    </w:p>
    <w:p w14:paraId="1530C79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расчете по образованию трещин в зоне сечения, растянутой от действия усилия предварительного обжатия (рисунок 8.2), по формуле</w:t>
      </w:r>
    </w:p>
    <w:p w14:paraId="0B6694F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6CE99E" w14:textId="452A64A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99625C9" wp14:editId="0A965AE9">
            <wp:extent cx="1112520" cy="238760"/>
            <wp:effectExtent l="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                     (8.</w:t>
      </w:r>
      <w:r w:rsidR="002775FD" w:rsidRPr="005B2623">
        <w:rPr>
          <w:rFonts w:ascii="Times New Roman" w:hAnsi="Times New Roman" w:cs="Times New Roman"/>
        </w:rPr>
        <w:t xml:space="preserve">9) </w:t>
      </w:r>
    </w:p>
    <w:p w14:paraId="624B4D3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600"/>
      </w:tblGrid>
      <w:tr w:rsidR="005B2623" w:rsidRPr="005B2623" w14:paraId="3E0F318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DDB900" w14:textId="2088946F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64"/>
                <w:sz w:val="24"/>
                <w:szCs w:val="24"/>
              </w:rPr>
              <w:lastRenderedPageBreak/>
              <w:drawing>
                <wp:inline distT="0" distB="0" distL="0" distR="0" wp14:anchorId="103490D3" wp14:editId="74EC1904">
                  <wp:extent cx="5418455" cy="4114800"/>
                  <wp:effectExtent l="0" t="0" r="0" b="0"/>
                  <wp:docPr id="743" name="Рисунок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45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C040C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6431CD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72D75F75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 - при изгибе;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 xml:space="preserve"> - при внецентренном сжатии; </w:t>
      </w:r>
      <w:r w:rsidRPr="005B2623">
        <w:rPr>
          <w:rFonts w:ascii="Times New Roman" w:hAnsi="Times New Roman" w:cs="Times New Roman"/>
          <w:i/>
          <w:iCs/>
        </w:rPr>
        <w:t>в</w:t>
      </w:r>
      <w:r w:rsidRPr="005B2623">
        <w:rPr>
          <w:rFonts w:ascii="Times New Roman" w:hAnsi="Times New Roman" w:cs="Times New Roman"/>
        </w:rPr>
        <w:t xml:space="preserve"> - при внецентренном растяжении; </w:t>
      </w:r>
      <w:r w:rsidRPr="005B2623">
        <w:rPr>
          <w:rFonts w:ascii="Times New Roman" w:hAnsi="Times New Roman" w:cs="Times New Roman"/>
          <w:i/>
          <w:iCs/>
        </w:rPr>
        <w:t>1</w:t>
      </w:r>
      <w:r w:rsidRPr="005B2623">
        <w:rPr>
          <w:rFonts w:ascii="Times New Roman" w:hAnsi="Times New Roman" w:cs="Times New Roman"/>
        </w:rPr>
        <w:t xml:space="preserve"> - ядровая точка; </w:t>
      </w:r>
      <w:r w:rsidRPr="005B2623">
        <w:rPr>
          <w:rFonts w:ascii="Times New Roman" w:hAnsi="Times New Roman" w:cs="Times New Roman"/>
          <w:i/>
          <w:iCs/>
        </w:rPr>
        <w:t>2</w:t>
      </w:r>
      <w:r w:rsidRPr="005B2623">
        <w:rPr>
          <w:rFonts w:ascii="Times New Roman" w:hAnsi="Times New Roman" w:cs="Times New Roman"/>
        </w:rPr>
        <w:t xml:space="preserve"> - центр тяжести приведенного сечения </w:t>
      </w:r>
    </w:p>
    <w:p w14:paraId="4B76117A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0B894679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8.1 - Схемы усилий и эпюры напряжений в поперечном с</w:t>
      </w:r>
      <w:r w:rsidRPr="005B2623">
        <w:rPr>
          <w:rFonts w:ascii="Times New Roman" w:hAnsi="Times New Roman" w:cs="Times New Roman"/>
        </w:rPr>
        <w:t xml:space="preserve">ечении элемента при расчете его по образованию трещин, нормальных к продольной оси элемента, в зоне сечения, растянутой от действия внешних нагрузок </w:t>
      </w:r>
    </w:p>
    <w:p w14:paraId="2C61389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725"/>
      </w:tblGrid>
      <w:tr w:rsidR="005B2623" w:rsidRPr="005B2623" w14:paraId="01EA77E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7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C3FDC0" w14:textId="0DB39860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72"/>
                <w:sz w:val="24"/>
                <w:szCs w:val="24"/>
              </w:rPr>
              <w:drawing>
                <wp:inline distT="0" distB="0" distL="0" distR="0" wp14:anchorId="4BA4AB6B" wp14:editId="3118564D">
                  <wp:extent cx="2360930" cy="1781175"/>
                  <wp:effectExtent l="0" t="0" r="0" b="0"/>
                  <wp:docPr id="744" name="Рисунок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5D75F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408D1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 </w:t>
      </w:r>
    </w:p>
    <w:p w14:paraId="63731855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1</w:t>
      </w:r>
      <w:r w:rsidRPr="005B2623">
        <w:rPr>
          <w:rFonts w:ascii="Times New Roman" w:hAnsi="Times New Roman" w:cs="Times New Roman"/>
        </w:rPr>
        <w:t xml:space="preserve"> - ядровая точка; </w:t>
      </w:r>
      <w:r w:rsidRPr="005B2623">
        <w:rPr>
          <w:rFonts w:ascii="Times New Roman" w:hAnsi="Times New Roman" w:cs="Times New Roman"/>
          <w:i/>
          <w:iCs/>
        </w:rPr>
        <w:t>2</w:t>
      </w:r>
      <w:r w:rsidRPr="005B2623">
        <w:rPr>
          <w:rFonts w:ascii="Times New Roman" w:hAnsi="Times New Roman" w:cs="Times New Roman"/>
        </w:rPr>
        <w:t xml:space="preserve"> - центр тяжести приведенного сечения </w:t>
      </w:r>
    </w:p>
    <w:p w14:paraId="51796FF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</w:t>
      </w:r>
      <w:r w:rsidRPr="005B2623">
        <w:rPr>
          <w:rFonts w:ascii="Times New Roman" w:hAnsi="Times New Roman" w:cs="Times New Roman"/>
        </w:rPr>
        <w:t>    </w:t>
      </w:r>
    </w:p>
    <w:p w14:paraId="3ACA0118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8.2 - Схема усилий и эпюра напряжений в поперечном сечении элемента при расчете его по образованию трещин, нормальных к продольной оси элемента, в зоне сечения, растянутой от действия усилия предварительного обжатия </w:t>
      </w:r>
    </w:p>
    <w:p w14:paraId="7298DAC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6D0E9F3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(8</w:t>
      </w:r>
      <w:r w:rsidRPr="005B2623">
        <w:rPr>
          <w:rFonts w:ascii="Times New Roman" w:hAnsi="Times New Roman" w:cs="Times New Roman"/>
        </w:rPr>
        <w:t>.6)-(8.9):</w:t>
      </w:r>
    </w:p>
    <w:p w14:paraId="64FF22C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E4FFE2" w14:textId="7261A1A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07510DA1" wp14:editId="4C0B8E5F">
            <wp:extent cx="116205" cy="122555"/>
            <wp:effectExtent l="0" t="0" r="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расстояние от центра тяжести приведенного сечения до ядровой точки, наиболее удаленной от растянутой зоны, трещинообразование которой проверяется.</w:t>
      </w:r>
    </w:p>
    <w:p w14:paraId="2E395CA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A4BE3F" w14:textId="6E27F0A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</w:t>
      </w:r>
      <w:r w:rsidR="00DA599B" w:rsidRPr="005B2623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4B84803A" wp14:editId="76FD4AB5">
            <wp:extent cx="116205" cy="122555"/>
            <wp:effectExtent l="0" t="0" r="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определяется для элементов:</w:t>
      </w:r>
    </w:p>
    <w:p w14:paraId="7023649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D67EF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внецентренно растянутых, если выполняется условие</w:t>
      </w:r>
    </w:p>
    <w:p w14:paraId="77D1DE0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3F04D6" w14:textId="0606E34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5380764" wp14:editId="5F02B5D7">
            <wp:extent cx="429895" cy="184150"/>
            <wp:effectExtent l="0" t="0" r="0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(8.10) </w:t>
      </w:r>
    </w:p>
    <w:p w14:paraId="11A9676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по формуле</w:t>
      </w:r>
    </w:p>
    <w:p w14:paraId="2AEF9B5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279E7E" w14:textId="55BC3E4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41804465" wp14:editId="78FB24B5">
            <wp:extent cx="716280" cy="450215"/>
            <wp:effectExtent l="0" t="0" r="0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                                            (8.11) </w:t>
      </w:r>
    </w:p>
    <w:p w14:paraId="1BF8169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внец</w:t>
      </w:r>
      <w:r w:rsidRPr="005B2623">
        <w:rPr>
          <w:rFonts w:ascii="Times New Roman" w:hAnsi="Times New Roman" w:cs="Times New Roman"/>
        </w:rPr>
        <w:t>ентренно растянутых по формуле</w:t>
      </w:r>
    </w:p>
    <w:p w14:paraId="1787C8B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2C0C37" w14:textId="146EF3D6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0CCB1F4" wp14:editId="6A4FDA19">
            <wp:extent cx="1344295" cy="497840"/>
            <wp:effectExtent l="0" t="0" r="0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(8.12) </w:t>
      </w:r>
    </w:p>
    <w:p w14:paraId="67DD7DD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изгибаемых по формуле</w:t>
      </w:r>
    </w:p>
    <w:p w14:paraId="37323FA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BFF41C" w14:textId="1B6530F2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77D3C09E" wp14:editId="5B16F942">
            <wp:extent cx="600710" cy="450215"/>
            <wp:effectExtent l="0" t="0" r="0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   (8.13) </w:t>
      </w:r>
    </w:p>
    <w:p w14:paraId="680489D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(8.11) и (8.12)</w:t>
      </w:r>
      <w:r w:rsidRPr="005B2623">
        <w:rPr>
          <w:rFonts w:ascii="Times New Roman" w:hAnsi="Times New Roman" w:cs="Times New Roman"/>
        </w:rPr>
        <w:t>:</w:t>
      </w:r>
    </w:p>
    <w:p w14:paraId="112A169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B16BE2" w14:textId="3637EDB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11916BA8" wp14:editId="0DA60C70">
            <wp:extent cx="982345" cy="457200"/>
            <wp:effectExtent l="0" t="0" r="0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(8.14) </w:t>
      </w:r>
    </w:p>
    <w:p w14:paraId="2F848C7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B0CFF5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CAC146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но принимается не менее 0,7 и не более 1,0; </w:t>
      </w:r>
    </w:p>
    <w:p w14:paraId="409799EC" w14:textId="38515D7E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2DBC20F" wp14:editId="2A812ABD">
            <wp:extent cx="198120" cy="231775"/>
            <wp:effectExtent l="0" t="0" r="0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максимальное напряжение в сжатом бетоне от внешней нагрузки и усилия предва</w:t>
      </w:r>
      <w:r w:rsidRPr="005B2623">
        <w:rPr>
          <w:rFonts w:ascii="Times New Roman" w:hAnsi="Times New Roman" w:cs="Times New Roman"/>
        </w:rPr>
        <w:t xml:space="preserve">рительного напряжения, вычисляемое как для упругого тела по приведенному сечению; </w:t>
      </w:r>
    </w:p>
    <w:p w14:paraId="12F8B8CC" w14:textId="753E024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3B06B81" wp14:editId="4475C61C">
            <wp:extent cx="273050" cy="238760"/>
            <wp:effectExtent l="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определяется по 8.1.5;</w:t>
      </w:r>
    </w:p>
    <w:p w14:paraId="6AD6173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458028" w14:textId="58807D6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7218F439" wp14:editId="4CB1B52E">
            <wp:extent cx="504825" cy="450215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отношение соответствующих модулей упругости арматуры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5E3009" wp14:editId="20437C8A">
            <wp:extent cx="198120" cy="231775"/>
            <wp:effectExtent l="0" t="0" r="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бетона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659087" wp14:editId="6C42602E">
            <wp:extent cx="198120" cy="231775"/>
            <wp:effectExtent l="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</w:t>
      </w:r>
    </w:p>
    <w:p w14:paraId="2F525D0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C73E2B" w14:textId="5DC751C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8.1.5 Момент сопротивления приведенного сечения для крайнего растянутого волокна (с учетом неупругих деформаций растянутого бетона)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D665AEA" wp14:editId="31567B5C">
            <wp:extent cx="273050" cy="238760"/>
            <wp:effectExtent l="0" t="0" r="0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определяется в предположении отсутствия продольной силы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ABAB4F9" wp14:editId="6D40EC54">
            <wp:extent cx="184150" cy="184150"/>
            <wp:effectExtent l="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усилия предварительного обжатия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7BD98F0" wp14:editId="5FD05F8D">
            <wp:extent cx="149860" cy="163830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по формуле</w:t>
      </w:r>
    </w:p>
    <w:p w14:paraId="47A8B7A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9B9A07" w14:textId="0417D824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4FA0F8EB" wp14:editId="41CD8298">
            <wp:extent cx="2094865" cy="450215"/>
            <wp:effectExtent l="0" t="0" r="0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(8.15) </w:t>
      </w:r>
    </w:p>
    <w:p w14:paraId="2270D62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Положение нулевой линии определяется из условия</w:t>
      </w:r>
    </w:p>
    <w:p w14:paraId="5DD3BD2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0C631A" w14:textId="4AC9D83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D7A1F04" wp14:editId="3E5B2C93">
            <wp:extent cx="1992630" cy="409575"/>
            <wp:effectExtent l="0" t="0" r="0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(8.16) </w:t>
      </w:r>
    </w:p>
    <w:p w14:paraId="39429F6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8.1.6 В конструкциях, армированных предварительно н</w:t>
      </w:r>
      <w:r w:rsidRPr="005B2623">
        <w:rPr>
          <w:rFonts w:ascii="Times New Roman" w:hAnsi="Times New Roman" w:cs="Times New Roman"/>
        </w:rPr>
        <w:t>апряженными элементами (например, брусками), при определении усилий, воспринимаемых сечениями при образовании трещин в предварительно напряженных элементах, площадь сечения растянутой зоны бетона, не подвергаемая предварительному напряжению, в расчете не у</w:t>
      </w:r>
      <w:r w:rsidRPr="005B2623">
        <w:rPr>
          <w:rFonts w:ascii="Times New Roman" w:hAnsi="Times New Roman" w:cs="Times New Roman"/>
        </w:rPr>
        <w:t>читывается.</w:t>
      </w:r>
    </w:p>
    <w:p w14:paraId="4BEB27A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5C688A" w14:textId="4A449E6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8.1.7 При проверке возможности исчерпания несущей способности одновременно с образованием трещин (5.8) усилие, воспринимаемое сечением при образовании трещин, определяется по формулам (8.2) и (8.4) с заменой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104DFE2" wp14:editId="433102C9">
            <wp:extent cx="416560" cy="238760"/>
            <wp:effectExtent l="0" t="0" r="0" b="0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на 1,2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0D854B" wp14:editId="1CEA65C4">
            <wp:extent cx="416560" cy="238760"/>
            <wp:effectExtent l="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 коэффициенте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BF5DD3" wp14:editId="48958C72">
            <wp:extent cx="238760" cy="238760"/>
            <wp:effectExtent l="0" t="0" r="0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4F23452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21E7C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8.1.8 Расчет по образованию трещин, наклонных к продольной оси элемента, должен производиться при условии</w:t>
      </w:r>
    </w:p>
    <w:p w14:paraId="0AC49C2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A63644" w14:textId="3A20F36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7F22E2" wp14:editId="044DDCEC">
            <wp:extent cx="1030605" cy="238760"/>
            <wp:effectExtent l="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              (8.17) </w:t>
      </w:r>
    </w:p>
    <w:p w14:paraId="0A7CA2D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A8037F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3F11152" w14:textId="5E874A48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6A1547" wp14:editId="0DA7196E">
            <wp:extent cx="259080" cy="231775"/>
            <wp:effectExtent l="0" t="0" r="0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коэффициент условий работы бетона (см. таблицу Б.1), определяемый по формуле</w:t>
      </w:r>
    </w:p>
    <w:p w14:paraId="62324EE7" w14:textId="3130DBCF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58BF066E" wp14:editId="3270EC95">
            <wp:extent cx="1344295" cy="450215"/>
            <wp:effectExtent l="0" t="0" r="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(8.18) </w:t>
      </w:r>
    </w:p>
    <w:p w14:paraId="3F09E52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9A834C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4FE621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но</w:t>
      </w:r>
      <w:r w:rsidRPr="005B2623">
        <w:rPr>
          <w:rFonts w:ascii="Times New Roman" w:hAnsi="Times New Roman" w:cs="Times New Roman"/>
        </w:rPr>
        <w:t xml:space="preserve"> не более 1,0; </w:t>
      </w:r>
    </w:p>
    <w:p w14:paraId="6E058FBA" w14:textId="0F12B3A0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здесь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366884C" wp14:editId="3F287B65">
            <wp:extent cx="143510" cy="143510"/>
            <wp:effectExtent l="0" t="0" r="0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коэффициент, принимаемый равным 0,02; </w:t>
      </w:r>
    </w:p>
    <w:p w14:paraId="6667B313" w14:textId="16EA42B8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F879962" wp14:editId="11A2357A">
            <wp:extent cx="149860" cy="163830"/>
            <wp:effectExtent l="0" t="0" r="0" b="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класс бетона по прочности на сжатие, МПа.</w:t>
      </w:r>
    </w:p>
    <w:p w14:paraId="334DDE4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564095" w14:textId="38E945F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0143346" wp14:editId="41962A80">
            <wp:extent cx="238760" cy="184150"/>
            <wp:effectExtent l="0" t="0" r="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следует принимать не менее 0,3.</w:t>
      </w:r>
    </w:p>
    <w:p w14:paraId="00F883B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E12F4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Значения главных растягивающих и главных сжимающих напряжений в бетоне определяют по формуле</w:t>
      </w:r>
    </w:p>
    <w:p w14:paraId="51DEF0E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CC07B5" w14:textId="684E41E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4"/>
        </w:rPr>
        <w:drawing>
          <wp:inline distT="0" distB="0" distL="0" distR="0" wp14:anchorId="71FFC2D8" wp14:editId="45339E57">
            <wp:extent cx="2593340" cy="579755"/>
            <wp:effectExtent l="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(8.19) </w:t>
      </w:r>
    </w:p>
    <w:p w14:paraId="5E50A36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698F7E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56AA105" w14:textId="682B6BF0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E2BE11" wp14:editId="4B3916C5">
            <wp:extent cx="198120" cy="231775"/>
            <wp:effectExtent l="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нормальное напряжение в бетоне на площадке, перпендикулярной к продольной оси элемента, от внешней нагрузки и усилия предварительного обжатия; </w:t>
      </w:r>
    </w:p>
    <w:p w14:paraId="26B029B0" w14:textId="72B98E84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4A29E11" wp14:editId="198A8914">
            <wp:extent cx="218440" cy="238760"/>
            <wp:effectExtent l="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нормальное напряжение в бетоне на площадке, параллельной продольной оси элемента, от местного действия опорных реакций, сосредоточенных сил и распределенной нагрузки;</w:t>
      </w:r>
    </w:p>
    <w:p w14:paraId="4F3C1BD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0056F02" w14:textId="5370341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D96D0D0" wp14:editId="57E6FC77">
            <wp:extent cx="238760" cy="238760"/>
            <wp:effectExtent l="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касательное н</w:t>
      </w:r>
      <w:r w:rsidR="002775FD" w:rsidRPr="005B2623">
        <w:rPr>
          <w:rFonts w:ascii="Times New Roman" w:hAnsi="Times New Roman" w:cs="Times New Roman"/>
        </w:rPr>
        <w:t>апряжение в бетоне от внешней нагрузки и усилия обжатия вследствие предварительного напряжения отогнутых стержней.</w:t>
      </w:r>
    </w:p>
    <w:p w14:paraId="7B80806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CA1595" w14:textId="5788DF1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Напряжения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DD57EDA" wp14:editId="639EA0BA">
            <wp:extent cx="198120" cy="231775"/>
            <wp:effectExtent l="0" t="0" r="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702904" wp14:editId="276BE77F">
            <wp:extent cx="218440" cy="238760"/>
            <wp:effectExtent l="0" t="0" r="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E264A8" wp14:editId="1B9BCA33">
            <wp:extent cx="238760" cy="238760"/>
            <wp:effectExtent l="0" t="0" r="0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определяются как </w:t>
      </w:r>
      <w:r w:rsidRPr="005B2623">
        <w:rPr>
          <w:rFonts w:ascii="Times New Roman" w:hAnsi="Times New Roman" w:cs="Times New Roman"/>
        </w:rPr>
        <w:t>для упругого тела, за исключением касательных напряжений от действия крутящего момента, определяемых по формулам для пластического состояния элемента.</w:t>
      </w:r>
    </w:p>
    <w:p w14:paraId="62AAB0D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4F45C1" w14:textId="13F13DC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напряжений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3C5195" wp14:editId="0C50D467">
            <wp:extent cx="198120" cy="231775"/>
            <wp:effectExtent l="0" t="0" r="0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127EB9" wp14:editId="5EF55B8E">
            <wp:extent cx="218440" cy="238760"/>
            <wp:effectExtent l="0" t="0" r="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подставляют</w:t>
      </w:r>
      <w:r w:rsidRPr="005B2623">
        <w:rPr>
          <w:rFonts w:ascii="Times New Roman" w:hAnsi="Times New Roman" w:cs="Times New Roman"/>
        </w:rPr>
        <w:t xml:space="preserve"> в формулу (8.19) со знаком "плюс", если они растягивающие, и со знаком "минус", если сжимающие. Напряжение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943E86" wp14:editId="45D9796D">
            <wp:extent cx="273050" cy="231775"/>
            <wp:effectExtent l="0" t="0" r="0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формуле (8.18) принимается по абсолютному значению.</w:t>
      </w:r>
    </w:p>
    <w:p w14:paraId="0133DD8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C714E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8.1.9 Расчет по образованию трещин изгибаемых трехслойных</w:t>
      </w:r>
      <w:r w:rsidRPr="005B2623">
        <w:rPr>
          <w:rFonts w:ascii="Times New Roman" w:hAnsi="Times New Roman" w:cs="Times New Roman"/>
        </w:rPr>
        <w:t xml:space="preserve"> и двухслойных элементов выполняют по приведенным двутавровым и тавровым поперечным сечениям (рисунок 7.18).</w:t>
      </w:r>
    </w:p>
    <w:p w14:paraId="197ADCD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76ABA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ширину (толщину) </w:t>
      </w:r>
      <w:r w:rsidRPr="005B2623">
        <w:rPr>
          <w:rFonts w:ascii="Times New Roman" w:hAnsi="Times New Roman" w:cs="Times New Roman"/>
          <w:i/>
          <w:iCs/>
        </w:rPr>
        <w:t>b</w:t>
      </w:r>
      <w:r w:rsidRPr="005B2623">
        <w:rPr>
          <w:rFonts w:ascii="Times New Roman" w:hAnsi="Times New Roman" w:cs="Times New Roman"/>
        </w:rPr>
        <w:t xml:space="preserve"> вертикальной стенки (среднего теплоизоляционного слоя из легкого крупнопористого (поризованного) легкого бетона) приве</w:t>
      </w:r>
      <w:r w:rsidRPr="005B2623">
        <w:rPr>
          <w:rFonts w:ascii="Times New Roman" w:hAnsi="Times New Roman" w:cs="Times New Roman"/>
        </w:rPr>
        <w:t>денного двутаврового поперечного сечения определяют по формуле</w:t>
      </w:r>
    </w:p>
    <w:p w14:paraId="78A4CC9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496DEE" w14:textId="260FC11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0A2F60D1" wp14:editId="793CA195">
            <wp:extent cx="1296670" cy="416560"/>
            <wp:effectExtent l="0" t="0" r="0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   (8.20) </w:t>
      </w:r>
    </w:p>
    <w:p w14:paraId="4D0B42C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Ширина (толщина) </w:t>
      </w:r>
      <w:r w:rsidRPr="005B2623">
        <w:rPr>
          <w:rFonts w:ascii="Times New Roman" w:hAnsi="Times New Roman" w:cs="Times New Roman"/>
          <w:i/>
          <w:iCs/>
        </w:rPr>
        <w:t>b</w:t>
      </w:r>
      <w:r w:rsidRPr="005B2623">
        <w:rPr>
          <w:rFonts w:ascii="Times New Roman" w:hAnsi="Times New Roman" w:cs="Times New Roman"/>
        </w:rPr>
        <w:t xml:space="preserve"> вертикальной стенки таврового сечения двухслойного элемента с боковыми несущими г</w:t>
      </w:r>
      <w:r w:rsidRPr="005B2623">
        <w:rPr>
          <w:rFonts w:ascii="Times New Roman" w:hAnsi="Times New Roman" w:cs="Times New Roman"/>
        </w:rPr>
        <w:t xml:space="preserve">ранями (рисунок 7.18,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>) будет равна</w:t>
      </w:r>
    </w:p>
    <w:p w14:paraId="440D23F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2A38AA" w14:textId="524A7B6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6A1E600" wp14:editId="1199BF3E">
            <wp:extent cx="1439545" cy="231775"/>
            <wp:effectExtent l="0" t="0" r="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    (8.21) </w:t>
      </w:r>
    </w:p>
    <w:p w14:paraId="39CC9B7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(8.20) и (8.21):</w:t>
      </w:r>
    </w:p>
    <w:p w14:paraId="7975DA0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3B4E83" w14:textId="1C142F1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01710F" wp14:editId="4C70BD1F">
            <wp:extent cx="198120" cy="231775"/>
            <wp:effectExtent l="0" t="0" r="0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модуль упругости несущего слоя из конструкционного легкого </w:t>
      </w:r>
      <w:r w:rsidR="002775FD" w:rsidRPr="005B2623">
        <w:rPr>
          <w:rFonts w:ascii="Times New Roman" w:hAnsi="Times New Roman" w:cs="Times New Roman"/>
        </w:rPr>
        <w:t>или тяжелого бетонов;</w:t>
      </w:r>
    </w:p>
    <w:p w14:paraId="333FC22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07D504" w14:textId="7B321BC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5B04DE" wp14:editId="0F02D856">
            <wp:extent cx="238760" cy="231775"/>
            <wp:effectExtent l="0" t="0" r="0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модуль упругости теплоизоляционного среднего слоя из крупнопористого (поризованного) легкого бетона.</w:t>
      </w:r>
    </w:p>
    <w:p w14:paraId="3783D08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E4596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 по образованию трещин в общем случае выполняют из условия</w:t>
      </w:r>
    </w:p>
    <w:p w14:paraId="1145EC3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844EED" w14:textId="50106D6F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D6B03D" wp14:editId="7D30B158">
            <wp:extent cx="962025" cy="238760"/>
            <wp:effectExtent l="0" t="0" r="0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(8.22) </w:t>
      </w:r>
    </w:p>
    <w:p w14:paraId="68D4BC7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44F811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9192BD9" w14:textId="7B3D3FE9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B33C3BE" wp14:editId="282053D8">
            <wp:extent cx="266065" cy="238760"/>
            <wp:effectExtent l="0" t="0" r="0" b="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упругопластический момент сопротивления двутаврового и таврового приведенных поперечных сечений, определяем</w:t>
      </w:r>
      <w:r w:rsidRPr="005B2623">
        <w:rPr>
          <w:rFonts w:ascii="Times New Roman" w:hAnsi="Times New Roman" w:cs="Times New Roman"/>
        </w:rPr>
        <w:t>ый по формуле</w:t>
      </w:r>
    </w:p>
    <w:p w14:paraId="15B3F668" w14:textId="6F7C3C0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BE9109C" wp14:editId="65C91D77">
            <wp:extent cx="2292985" cy="273050"/>
            <wp:effectExtent l="0" t="0" r="0" b="0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        (8.23) </w:t>
      </w:r>
    </w:p>
    <w:p w14:paraId="3400ADB4" w14:textId="254033A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Использованные в формуле (8.23) коэффициенты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72F208A" wp14:editId="034FBE32">
            <wp:extent cx="163830" cy="218440"/>
            <wp:effectExtent l="0" t="0" r="0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6002F3D" wp14:editId="0FAB8CDE">
            <wp:extent cx="191135" cy="218440"/>
            <wp:effectExtent l="0" t="0" r="0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 по следующим зав</w:t>
      </w:r>
      <w:r w:rsidRPr="005B2623">
        <w:rPr>
          <w:rFonts w:ascii="Times New Roman" w:hAnsi="Times New Roman" w:cs="Times New Roman"/>
        </w:rPr>
        <w:t>исимостям:</w:t>
      </w:r>
    </w:p>
    <w:p w14:paraId="1914958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B92C4B" w14:textId="28926182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00212097" wp14:editId="206A497F">
            <wp:extent cx="1064260" cy="416560"/>
            <wp:effectExtent l="0" t="0" r="0" b="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11EBE3DA" wp14:editId="5F85DAEB">
            <wp:extent cx="989330" cy="416560"/>
            <wp:effectExtent l="0" t="0" r="0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(8.24) </w:t>
      </w:r>
    </w:p>
    <w:p w14:paraId="6BE5015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B70C35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001BF23" w14:textId="0069EB08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90CF02" wp14:editId="34D23C8E">
            <wp:extent cx="198120" cy="238760"/>
            <wp:effectExtent l="0" t="0" r="0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ширина нижней полки двутаврового поперечного сечения, являющегося несущим</w:t>
      </w:r>
      <w:r w:rsidRPr="005B2623">
        <w:rPr>
          <w:rFonts w:ascii="Times New Roman" w:hAnsi="Times New Roman" w:cs="Times New Roman"/>
        </w:rPr>
        <w:t xml:space="preserve"> слоем (из конструкционного легкого или тяжелого бетона) трехслойного элемента;</w:t>
      </w:r>
    </w:p>
    <w:p w14:paraId="1E0E6AD9" w14:textId="0258AAE4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B623309" wp14:editId="6A0CA667">
            <wp:extent cx="231775" cy="238760"/>
            <wp:effectExtent l="0" t="0" r="0" b="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ширина верхних полок двутаврового и таврового поперечных сечений, являющихся несущими слоями (из конструкционного легкого или тяжелого бето</w:t>
      </w:r>
      <w:r w:rsidR="002775FD" w:rsidRPr="005B2623">
        <w:rPr>
          <w:rFonts w:ascii="Times New Roman" w:hAnsi="Times New Roman" w:cs="Times New Roman"/>
        </w:rPr>
        <w:t>на) трехслойного и двухслойного элементов;</w:t>
      </w:r>
    </w:p>
    <w:p w14:paraId="2A25C51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0727C1" w14:textId="1F8722D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14CABE0" wp14:editId="53989489">
            <wp:extent cx="198120" cy="238760"/>
            <wp:effectExtent l="0" t="0" r="0" b="0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толщина нижней полки (несущего слоя) двутаврового поперечного сечения;</w:t>
      </w:r>
    </w:p>
    <w:p w14:paraId="5B8CB82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81B457" w14:textId="70441FE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6A6E6A" wp14:editId="76CEA2B0">
            <wp:extent cx="238760" cy="238760"/>
            <wp:effectExtent l="0" t="0" r="0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толщина верхней полки (несущего слоя) двутаврового и таврового по</w:t>
      </w:r>
      <w:r w:rsidR="002775FD" w:rsidRPr="005B2623">
        <w:rPr>
          <w:rFonts w:ascii="Times New Roman" w:hAnsi="Times New Roman" w:cs="Times New Roman"/>
        </w:rPr>
        <w:t>перечных сечений;</w:t>
      </w:r>
    </w:p>
    <w:p w14:paraId="4AF0575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5316AC" w14:textId="4D23DFF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F1AC1A2" wp14:editId="7C39B6B9">
            <wp:extent cx="122555" cy="184150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толщина вертикальной стенки двутаврового и таврового приведенных поперечных сечений.</w:t>
      </w:r>
    </w:p>
    <w:p w14:paraId="6B99803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2BE5DF" w14:textId="1006B32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711E562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DC149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8.1.10 Расчет по образованию трещин изгибаемых трехслойных элементов со средним теплоизоляционным слоем из пенополистиролбетона, жестко связанным с крайними несущими слоями, выполняют в соответствии с приложением В.</w:t>
      </w:r>
    </w:p>
    <w:p w14:paraId="1D0E0F5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9AEA9A" w14:textId="011259B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(Введе</w:t>
      </w:r>
      <w:r w:rsidRPr="005B2623">
        <w:rPr>
          <w:rFonts w:ascii="Times New Roman" w:hAnsi="Times New Roman" w:cs="Times New Roman"/>
        </w:rPr>
        <w:t xml:space="preserve">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1127009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04DA6B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8.1.11 Расчет по образованию трещин элементов прямоугольного сечения с распределенным по контуру армированием при </w:t>
      </w:r>
      <w:r w:rsidRPr="005B2623">
        <w:rPr>
          <w:rFonts w:ascii="Times New Roman" w:hAnsi="Times New Roman" w:cs="Times New Roman"/>
        </w:rPr>
        <w:t>косом изгибе допускается выполнять в соответствии с приложением Г.</w:t>
      </w:r>
    </w:p>
    <w:p w14:paraId="5E01DE3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981921" w14:textId="0E89F6C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6D08E57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9582EA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033C8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8.2 Расчет железобетонных элеме</w:instrText>
      </w:r>
      <w:r w:rsidRPr="005B2623">
        <w:rPr>
          <w:rFonts w:ascii="Times New Roman" w:hAnsi="Times New Roman" w:cs="Times New Roman"/>
        </w:rPr>
        <w:instrText>нтов по раскрытию трещин"</w:instrText>
      </w:r>
      <w:r w:rsidRPr="005B2623">
        <w:rPr>
          <w:rFonts w:ascii="Times New Roman" w:hAnsi="Times New Roman" w:cs="Times New Roman"/>
        </w:rPr>
        <w:fldChar w:fldCharType="end"/>
      </w:r>
    </w:p>
    <w:p w14:paraId="7236AC4F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67D50A8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8.2 Расчет железобетонных элементов по раскрытию трещин </w:t>
      </w:r>
    </w:p>
    <w:p w14:paraId="031E55ED" w14:textId="56CEFD2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Расчет железобетонных элементов по раскрытию трещин выполняется в соответствии с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>.</w:t>
      </w:r>
    </w:p>
    <w:p w14:paraId="3DD30CE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3EDF4D" w14:textId="08727B8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8.2.1 Расчет железобетонных элементов по раскрытию трещин выполняют в соответствии с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>.</w:t>
      </w:r>
    </w:p>
    <w:p w14:paraId="2D09796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01B45D" w14:textId="732B2CB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</w:t>
      </w: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083379F" wp14:editId="0445571A">
            <wp:extent cx="218440" cy="231775"/>
            <wp:effectExtent l="0" t="0" r="0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определяемый по формуле (8.138) </w:t>
      </w:r>
      <w:r w:rsidRPr="005B2623">
        <w:rPr>
          <w:rFonts w:ascii="Times New Roman" w:hAnsi="Times New Roman" w:cs="Times New Roman"/>
        </w:rPr>
        <w:t>СП 63.13330.2018</w:t>
      </w:r>
      <w:r w:rsidRPr="005B2623">
        <w:rPr>
          <w:rFonts w:ascii="Times New Roman" w:hAnsi="Times New Roman" w:cs="Times New Roman"/>
        </w:rPr>
        <w:t>, при вычислении ширины раскрытия нормальных тре</w:t>
      </w:r>
      <w:r w:rsidRPr="005B2623">
        <w:rPr>
          <w:rFonts w:ascii="Times New Roman" w:hAnsi="Times New Roman" w:cs="Times New Roman"/>
        </w:rPr>
        <w:t xml:space="preserve">щин по формуле (8.128) </w:t>
      </w:r>
      <w:r w:rsidRPr="005B2623">
        <w:rPr>
          <w:rFonts w:ascii="Times New Roman" w:hAnsi="Times New Roman" w:cs="Times New Roman"/>
        </w:rPr>
        <w:t>СП 63.13330.2018</w:t>
      </w:r>
      <w:r w:rsidRPr="005B2623">
        <w:rPr>
          <w:rFonts w:ascii="Times New Roman" w:hAnsi="Times New Roman" w:cs="Times New Roman"/>
        </w:rPr>
        <w:t xml:space="preserve"> следует увеличивать для изгибаемых элементов из легкого бетона на литоидной пемзе со стеклопластиковой ар</w:t>
      </w:r>
      <w:r w:rsidRPr="005B2623">
        <w:rPr>
          <w:rFonts w:ascii="Times New Roman" w:hAnsi="Times New Roman" w:cs="Times New Roman"/>
        </w:rPr>
        <w:t>матурой на 10%.</w:t>
      </w:r>
    </w:p>
    <w:p w14:paraId="1B7138D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9F1E24" w14:textId="4E6C3B3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77541FA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4FE618" w14:textId="1CA9F52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8.2.2 Ширину раскрытия трещин трехслойных и двухслойных элементов, нормальных к продольной оси элемента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F9AB73" wp14:editId="0A313424">
            <wp:extent cx="273050" cy="231775"/>
            <wp:effectExtent l="0" t="0" r="0" b="0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мм, допускается определять по формуле</w:t>
      </w:r>
    </w:p>
    <w:p w14:paraId="213B140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7C9E12" w14:textId="3B5BE91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193328B5" wp14:editId="38E16E94">
            <wp:extent cx="1207770" cy="429895"/>
            <wp:effectExtent l="0" t="0" r="0" b="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(8.25) </w:t>
      </w:r>
    </w:p>
    <w:p w14:paraId="31C8FB9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668D52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EC61853" w14:textId="0154F581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AD57A2" wp14:editId="258F30EF">
            <wp:extent cx="198120" cy="231775"/>
            <wp:effectExtent l="0" t="0" r="0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напряжение в арматуре, определяемое в предположении, что высота сжатой зо</w:t>
      </w:r>
      <w:r w:rsidRPr="005B2623">
        <w:rPr>
          <w:rFonts w:ascii="Times New Roman" w:hAnsi="Times New Roman" w:cs="Times New Roman"/>
        </w:rPr>
        <w:t>ны равна толщине верхнего слоя</w:t>
      </w:r>
    </w:p>
    <w:p w14:paraId="10A01C38" w14:textId="3470C5A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6"/>
        </w:rPr>
        <w:lastRenderedPageBreak/>
        <w:drawing>
          <wp:inline distT="0" distB="0" distL="0" distR="0" wp14:anchorId="4707BE50" wp14:editId="056CA7DF">
            <wp:extent cx="1221740" cy="621030"/>
            <wp:effectExtent l="0" t="0" r="0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                                                                  (8.26) </w:t>
      </w:r>
    </w:p>
    <w:p w14:paraId="696751C1" w14:textId="0FA48A7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1CE273" wp14:editId="180EECF1">
            <wp:extent cx="238760" cy="231775"/>
            <wp:effectExtent l="0" t="0" r="0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расстояние между трещинами, принимаемое по таблице 8.1;</w:t>
      </w:r>
    </w:p>
    <w:p w14:paraId="3BB848E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7D1C66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8.1</w:t>
      </w:r>
    </w:p>
    <w:p w14:paraId="35B5E46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80"/>
        <w:gridCol w:w="1410"/>
        <w:gridCol w:w="1410"/>
        <w:gridCol w:w="1275"/>
        <w:gridCol w:w="1695"/>
        <w:gridCol w:w="1995"/>
      </w:tblGrid>
      <w:tr w:rsidR="005B2623" w:rsidRPr="005B2623" w14:paraId="5F30E47B" w14:textId="77777777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08A5C7" w14:textId="5D85F632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2281205" wp14:editId="792D64EE">
                  <wp:extent cx="238760" cy="238760"/>
                  <wp:effectExtent l="0" t="0" r="0" b="0"/>
                  <wp:docPr id="803" name="Рисунок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см </w:t>
            </w:r>
          </w:p>
        </w:tc>
        <w:tc>
          <w:tcPr>
            <w:tcW w:w="778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CC9304" w14:textId="346EB4E7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6482528" wp14:editId="4CA6C209">
                  <wp:extent cx="238760" cy="231775"/>
                  <wp:effectExtent l="0" t="0" r="0" b="0"/>
                  <wp:docPr id="804" name="Рисунок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см, при </w:t>
            </w: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8C6331F" wp14:editId="3908F04A">
                  <wp:extent cx="688975" cy="231775"/>
                  <wp:effectExtent l="0" t="0" r="0" b="0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% </w:t>
            </w:r>
          </w:p>
        </w:tc>
      </w:tr>
      <w:tr w:rsidR="005B2623" w:rsidRPr="005B2623" w14:paraId="4BC6CF57" w14:textId="77777777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BA2F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B691E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0,15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07B2B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5FFCF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0,25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79159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3EAED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0,35 и выше </w:t>
            </w:r>
          </w:p>
        </w:tc>
      </w:tr>
      <w:tr w:rsidR="005B2623" w:rsidRPr="005B2623" w14:paraId="0E7E56BF" w14:textId="77777777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0D16E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2,5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34245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30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61D1B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25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B79D0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22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10A2F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497E4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17 </w:t>
            </w:r>
          </w:p>
        </w:tc>
      </w:tr>
      <w:tr w:rsidR="005B2623" w:rsidRPr="005B2623" w14:paraId="22AA6682" w14:textId="77777777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D2858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5A337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25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75FDE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9A694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18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C6756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16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92E6B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14 </w:t>
            </w:r>
          </w:p>
        </w:tc>
      </w:tr>
      <w:tr w:rsidR="005B2623" w:rsidRPr="005B2623" w14:paraId="71DAC31B" w14:textId="77777777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2B432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BBCBF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8BACC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16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70FC8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95A36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14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A9D19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13 </w:t>
            </w:r>
          </w:p>
        </w:tc>
      </w:tr>
      <w:tr w:rsidR="005B2623" w:rsidRPr="005B2623" w14:paraId="65ADA6D8" w14:textId="77777777">
        <w:tblPrEx>
          <w:tblCellMar>
            <w:top w:w="0" w:type="dxa"/>
            <w:bottom w:w="0" w:type="dxa"/>
          </w:tblCellMar>
        </w:tblPrEx>
        <w:tc>
          <w:tcPr>
            <w:tcW w:w="91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7BCB8E" w14:textId="4231F052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Примечание - Для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промежуточных значений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6A3D998" wp14:editId="3B623903">
                  <wp:extent cx="238760" cy="238760"/>
                  <wp:effectExtent l="0" t="0" r="0" b="0"/>
                  <wp:docPr id="806" name="Рисунок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46DF71F0" wp14:editId="4EB436B6">
                  <wp:extent cx="122555" cy="163830"/>
                  <wp:effectExtent l="0" t="0" r="0" b="0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522D63D" wp14:editId="65549359">
                  <wp:extent cx="238760" cy="231775"/>
                  <wp:effectExtent l="0" t="0" r="0" b="0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принимают по интерполяции.</w:t>
            </w:r>
          </w:p>
          <w:p w14:paraId="583D046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    </w:t>
            </w:r>
          </w:p>
          <w:p w14:paraId="37DE494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      </w:t>
            </w:r>
          </w:p>
        </w:tc>
      </w:tr>
    </w:tbl>
    <w:p w14:paraId="51E690F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38402" w14:textId="42F6BEA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48191AB" wp14:editId="3A0DEAD5">
            <wp:extent cx="198120" cy="231775"/>
            <wp:effectExtent l="0" t="0" r="0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полная площадь поперечного сечения элемента;</w:t>
      </w:r>
    </w:p>
    <w:p w14:paraId="3FFC106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0D0FF0" w14:textId="1C940CCE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9BE06BE" wp14:editId="2C643D65">
            <wp:extent cx="163830" cy="163830"/>
            <wp:effectExtent l="0" t="0" r="0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зависящий от класса бетона нижнего слоя, принимаемый:</w:t>
      </w:r>
    </w:p>
    <w:p w14:paraId="4429349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D36CDA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35"/>
        <w:gridCol w:w="4635"/>
      </w:tblGrid>
      <w:tr w:rsidR="005B2623" w:rsidRPr="005B2623" w14:paraId="75468684" w14:textId="77777777">
        <w:tblPrEx>
          <w:tblCellMar>
            <w:top w:w="0" w:type="dxa"/>
            <w:bottom w:w="0" w:type="dxa"/>
          </w:tblCellMar>
        </w:tblPrEx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03EBE4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для бетона класса В15</w:t>
            </w:r>
          </w:p>
          <w:p w14:paraId="267D7E0B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7593B59" w14:textId="77777777" w:rsidR="00000000" w:rsidRPr="005B2623" w:rsidRDefault="002775FD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1; </w:t>
            </w:r>
          </w:p>
        </w:tc>
      </w:tr>
      <w:tr w:rsidR="005B2623" w:rsidRPr="005B2623" w14:paraId="4E18971C" w14:textId="77777777">
        <w:tblPrEx>
          <w:tblCellMar>
            <w:top w:w="0" w:type="dxa"/>
            <w:bottom w:w="0" w:type="dxa"/>
          </w:tblCellMar>
        </w:tblPrEx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A37735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для бетона класса В20</w:t>
            </w:r>
          </w:p>
          <w:p w14:paraId="7320EC77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1C849F" w14:textId="77777777" w:rsidR="00000000" w:rsidRPr="005B2623" w:rsidRDefault="002775FD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0,85; </w:t>
            </w:r>
          </w:p>
        </w:tc>
      </w:tr>
      <w:tr w:rsidR="005B2623" w:rsidRPr="005B2623" w14:paraId="371AD739" w14:textId="77777777">
        <w:tblPrEx>
          <w:tblCellMar>
            <w:top w:w="0" w:type="dxa"/>
            <w:bottom w:w="0" w:type="dxa"/>
          </w:tblCellMar>
        </w:tblPrEx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69F4BA" w14:textId="77777777" w:rsidR="00000000" w:rsidRPr="005B2623" w:rsidRDefault="002775FD">
            <w:pPr>
              <w:pStyle w:val="FORMATTEXT"/>
              <w:ind w:firstLine="56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для бетона класса В25 </w:t>
            </w: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DE3819" w14:textId="77777777" w:rsidR="00000000" w:rsidRPr="005B2623" w:rsidRDefault="002775FD">
            <w:pPr>
              <w:pStyle w:val="FORMATTEX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0,7; </w:t>
            </w:r>
          </w:p>
        </w:tc>
      </w:tr>
    </w:tbl>
    <w:p w14:paraId="1BBF6BC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9611AD" w14:textId="321876A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A1574A7" wp14:editId="6AEA1AF1">
            <wp:extent cx="122555" cy="163830"/>
            <wp:effectExtent l="0" t="0" r="0" b="0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зависящий от вида продольной растянутой арматуры, равный:</w:t>
      </w:r>
    </w:p>
    <w:p w14:paraId="2D30DAA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4163CE" w14:textId="76692C6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для стержней периодического профиля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428E50A" wp14:editId="3CDC9C69">
            <wp:extent cx="122555" cy="163830"/>
            <wp:effectExtent l="0" t="0" r="0" b="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=0,7;</w:t>
      </w:r>
    </w:p>
    <w:p w14:paraId="559EAA9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02DA50" w14:textId="0E1B4B0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для сварных каркасов и</w:t>
      </w:r>
      <w:r w:rsidRPr="005B2623">
        <w:rPr>
          <w:rFonts w:ascii="Times New Roman" w:hAnsi="Times New Roman" w:cs="Times New Roman"/>
        </w:rPr>
        <w:t xml:space="preserve"> сеток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FE77736" wp14:editId="0572545E">
            <wp:extent cx="122555" cy="163830"/>
            <wp:effectExtent l="0" t="0" r="0" b="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=1,25;</w:t>
      </w:r>
    </w:p>
    <w:p w14:paraId="5F7E14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2D78432" w14:textId="28D3D854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DD556DD" wp14:editId="57EFE292">
            <wp:extent cx="191135" cy="218440"/>
            <wp:effectExtent l="0" t="0" r="0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учитывающий длительное действие нагрузки, определяемый из выражения</w:t>
      </w:r>
    </w:p>
    <w:p w14:paraId="20F720D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B3DE87" w14:textId="6122DBD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C724D0E" wp14:editId="41908A9F">
            <wp:extent cx="846455" cy="409575"/>
            <wp:effectExtent l="0" t="0" r="0" b="0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               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 (8.27) </w:t>
      </w:r>
    </w:p>
    <w:p w14:paraId="666CCCA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6F3831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6FA2A67" w14:textId="09F1655C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02D3CD" wp14:editId="45BD4AF5">
            <wp:extent cx="313690" cy="238760"/>
            <wp:effectExtent l="0" t="0" r="0" b="0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момент от длительно действующей части нагрузки;</w:t>
      </w:r>
    </w:p>
    <w:p w14:paraId="7639B237" w14:textId="4BC3106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F841E69" wp14:editId="3029B9A1">
            <wp:extent cx="198120" cy="163830"/>
            <wp:effectExtent l="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общий момент от кратковременной и длительной нагрузки.</w:t>
      </w:r>
    </w:p>
    <w:p w14:paraId="1E76F17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DDEBF8D" w14:textId="489A11E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1567680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0EAC4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F43AE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8.3 Расчет элементов железобетонных конструкций по деформациям"</w:instrText>
      </w:r>
      <w:r w:rsidRPr="005B2623">
        <w:rPr>
          <w:rFonts w:ascii="Times New Roman" w:hAnsi="Times New Roman" w:cs="Times New Roman"/>
        </w:rPr>
        <w:fldChar w:fldCharType="end"/>
      </w:r>
    </w:p>
    <w:p w14:paraId="00843CE3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6C206DD6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8.3 Расчет элементов железобетонных конструкций по деформациям </w:t>
      </w:r>
    </w:p>
    <w:p w14:paraId="1A543773" w14:textId="41938FE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Расчет элементов железобетонных конструкций </w:t>
      </w:r>
      <w:r w:rsidRPr="005B2623">
        <w:rPr>
          <w:rFonts w:ascii="Times New Roman" w:hAnsi="Times New Roman" w:cs="Times New Roman"/>
        </w:rPr>
        <w:t xml:space="preserve">по деформациям выполняется в соответствии с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>.</w:t>
      </w:r>
    </w:p>
    <w:p w14:paraId="2BDFECA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AC9D5C" w14:textId="57B0EAA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8.3.1 Расчет элементов железобетонных конструкций по деформациям выполняют в соответств</w:t>
      </w:r>
      <w:r w:rsidRPr="005B2623">
        <w:rPr>
          <w:rFonts w:ascii="Times New Roman" w:hAnsi="Times New Roman" w:cs="Times New Roman"/>
        </w:rPr>
        <w:t xml:space="preserve">ии с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>.</w:t>
      </w:r>
    </w:p>
    <w:p w14:paraId="5E1DA09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8EDDB4" w14:textId="1F2909A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A8F9229" wp14:editId="688DB36B">
            <wp:extent cx="218440" cy="231775"/>
            <wp:effectExtent l="0" t="0" r="0" b="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определяемый по формуле (8.138) </w:t>
      </w:r>
      <w:r w:rsidRPr="005B2623">
        <w:rPr>
          <w:rFonts w:ascii="Times New Roman" w:hAnsi="Times New Roman" w:cs="Times New Roman"/>
        </w:rPr>
        <w:t>СП 63.13330.2018</w:t>
      </w:r>
      <w:r w:rsidRPr="005B2623">
        <w:rPr>
          <w:rFonts w:ascii="Times New Roman" w:hAnsi="Times New Roman" w:cs="Times New Roman"/>
        </w:rPr>
        <w:t xml:space="preserve">, при вычислении приведенного модуля деформаций растянутой арматуры по формуле (8.159) </w:t>
      </w:r>
      <w:r w:rsidRPr="005B2623">
        <w:rPr>
          <w:rFonts w:ascii="Times New Roman" w:hAnsi="Times New Roman" w:cs="Times New Roman"/>
        </w:rPr>
        <w:t>СП 63.13330.2018</w:t>
      </w:r>
      <w:r w:rsidRPr="005B2623">
        <w:rPr>
          <w:rFonts w:ascii="Times New Roman" w:hAnsi="Times New Roman" w:cs="Times New Roman"/>
        </w:rPr>
        <w:t xml:space="preserve"> следует увеличивать для изгибаемых элементов из легкого бетона на литоидной пемзе со стеклопластиковой арматурой на 10%.</w:t>
      </w:r>
    </w:p>
    <w:p w14:paraId="5ADC129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B47698" w14:textId="189503A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3336914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6FB4D8" w14:textId="6C3772F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8.3.2 При расчете многослойных элементов по деформациям (прогибам) ширину теплоизоляционных слоев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0E71DF1" wp14:editId="140A5A50">
            <wp:extent cx="273050" cy="231775"/>
            <wp:effectExtent l="0" t="0" r="0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приведенного поперечного сечения принимают пропорционально отношению модулей упругости слоев по формуле</w:t>
      </w:r>
    </w:p>
    <w:p w14:paraId="0B79A5D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DB63F2" w14:textId="392532ED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74615E" wp14:editId="205D5F7E">
            <wp:extent cx="1207770" cy="231775"/>
            <wp:effectExtent l="0" t="0" r="0" b="0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(8.28) </w:t>
      </w:r>
    </w:p>
    <w:p w14:paraId="7F96220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DA3CAE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FAB8C21" w14:textId="4EFB1EA3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4C8438A" wp14:editId="67C36B60">
            <wp:extent cx="198120" cy="231775"/>
            <wp:effectExtent l="0" t="0" r="0" b="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модуль упругости несущего слоя из конструкционного легкого или тяжелого бетонов;</w:t>
      </w:r>
    </w:p>
    <w:p w14:paraId="032BBF22" w14:textId="47CFADA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D3F0A8" wp14:editId="4268C162">
            <wp:extent cx="273050" cy="231775"/>
            <wp:effectExtent l="0" t="0" r="0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модуль упругости теплоизоляционного </w:t>
      </w:r>
      <w:r w:rsidR="002775FD" w:rsidRPr="005B2623">
        <w:rPr>
          <w:rFonts w:ascii="Times New Roman" w:hAnsi="Times New Roman" w:cs="Times New Roman"/>
          <w:i/>
          <w:iCs/>
        </w:rPr>
        <w:t>i</w:t>
      </w:r>
      <w:r w:rsidR="002775FD" w:rsidRPr="005B2623">
        <w:rPr>
          <w:rFonts w:ascii="Times New Roman" w:hAnsi="Times New Roman" w:cs="Times New Roman"/>
        </w:rPr>
        <w:t>-го слоя из крупнопористого (поризованного) легкого бетона, пенополистиролбето</w:t>
      </w:r>
      <w:r w:rsidR="002775FD" w:rsidRPr="005B2623">
        <w:rPr>
          <w:rFonts w:ascii="Times New Roman" w:hAnsi="Times New Roman" w:cs="Times New Roman"/>
        </w:rPr>
        <w:t>на и др.</w:t>
      </w:r>
    </w:p>
    <w:p w14:paraId="4050397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CD6BAD5" w14:textId="7E3154C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74CA489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504A3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8.3.3 Расчет по деформациям (жесткости) элементов прямоугольного сечения с распределенным по контуру</w:t>
      </w:r>
      <w:r w:rsidRPr="005B2623">
        <w:rPr>
          <w:rFonts w:ascii="Times New Roman" w:hAnsi="Times New Roman" w:cs="Times New Roman"/>
        </w:rPr>
        <w:t xml:space="preserve"> армированием при косом изгибе допускается выполнять в соответствии с приложением Д.</w:t>
      </w:r>
    </w:p>
    <w:p w14:paraId="163CB73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332D4B" w14:textId="049F55C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305D85F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E927F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AF741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9 Предварител</w:instrText>
      </w:r>
      <w:r w:rsidRPr="005B2623">
        <w:rPr>
          <w:rFonts w:ascii="Times New Roman" w:hAnsi="Times New Roman" w:cs="Times New Roman"/>
        </w:rPr>
        <w:instrText>ьно напряженные железобетонные конструкции"</w:instrText>
      </w:r>
      <w:r w:rsidRPr="005B2623">
        <w:rPr>
          <w:rFonts w:ascii="Times New Roman" w:hAnsi="Times New Roman" w:cs="Times New Roman"/>
        </w:rPr>
        <w:fldChar w:fldCharType="end"/>
      </w:r>
    </w:p>
    <w:p w14:paraId="63058120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6537A29B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9 Предварительно напряженные железобетонные конструкции</w:t>
      </w:r>
    </w:p>
    <w:p w14:paraId="2266096C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fldChar w:fldCharType="begin"/>
      </w:r>
      <w:r w:rsidRPr="005B2623">
        <w:rPr>
          <w:rFonts w:ascii="Times New Roman" w:hAnsi="Times New Roman" w:cs="Times New Roman"/>
          <w:b/>
          <w:bCs/>
          <w:color w:val="auto"/>
        </w:rPr>
        <w:instrText xml:space="preserve">tc 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 xml:space="preserve"> \l 3 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"</w:instrText>
      </w:r>
      <w:r w:rsidRPr="005B2623">
        <w:rPr>
          <w:rFonts w:ascii="Times New Roman" w:hAnsi="Times New Roman" w:cs="Times New Roman"/>
          <w:b/>
          <w:bCs/>
          <w:color w:val="auto"/>
        </w:rPr>
        <w:instrText>9.1 Предварительное напряжение арматуры"</w:instrText>
      </w:r>
      <w:r w:rsidRPr="005B2623">
        <w:rPr>
          <w:rFonts w:ascii="Times New Roman" w:hAnsi="Times New Roman" w:cs="Times New Roman"/>
          <w:b/>
          <w:bCs/>
          <w:color w:val="auto"/>
        </w:rPr>
        <w:fldChar w:fldCharType="end"/>
      </w:r>
    </w:p>
    <w:p w14:paraId="3F844A67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512726E9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9.1 Предварительное напряжение арматуры </w:t>
      </w:r>
    </w:p>
    <w:p w14:paraId="660C9C26" w14:textId="454DA13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9.1.1 Предварительные напряжения арматуры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C4299B" wp14:editId="54A7D2C5">
            <wp:extent cx="259080" cy="238760"/>
            <wp:effectExtent l="0" t="0" r="0" b="0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принимают не более 0,9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27D1193" wp14:editId="5A60A927">
            <wp:extent cx="293370" cy="238760"/>
            <wp:effectExtent l="0" t="0" r="0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для горячекатаной и термомеханически упрочненной арматуры и не более 0,8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180E52" wp14:editId="685F9C8B">
            <wp:extent cx="293370" cy="238760"/>
            <wp:effectExtent l="0" t="0" r="0" b="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для холоднодеформированной арматуры и арматурных канат</w:t>
      </w:r>
      <w:r w:rsidRPr="005B2623">
        <w:rPr>
          <w:rFonts w:ascii="Times New Roman" w:hAnsi="Times New Roman" w:cs="Times New Roman"/>
        </w:rPr>
        <w:t>ов.</w:t>
      </w:r>
    </w:p>
    <w:p w14:paraId="0CCF40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D87822" w14:textId="3BD0D9A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9.1.2 Предварительные напряжения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CEA1211" wp14:editId="4A5BB8E4">
            <wp:extent cx="259080" cy="238760"/>
            <wp:effectExtent l="0" t="0" r="0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4AC3EB72" wp14:editId="69CC4EA9">
            <wp:extent cx="259080" cy="273050"/>
            <wp:effectExtent l="0" t="0" r="0" b="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в напрягаемой продольной арматуре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92C5A04" wp14:editId="622ABAEA">
            <wp:extent cx="143510" cy="184150"/>
            <wp:effectExtent l="0" t="0" r="0" b="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58630FC" wp14:editId="625746BA">
            <wp:extent cx="163830" cy="184150"/>
            <wp:effectExtent l="0" t="0" r="0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следует назначать с учетом допустимых</w:t>
      </w:r>
      <w:r w:rsidRPr="005B2623">
        <w:rPr>
          <w:rFonts w:ascii="Times New Roman" w:hAnsi="Times New Roman" w:cs="Times New Roman"/>
        </w:rPr>
        <w:t xml:space="preserve"> отклонений значения предварительного напряжения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811EBBE" wp14:editId="7958799B">
            <wp:extent cx="149860" cy="163830"/>
            <wp:effectExtent l="0" t="0" r="0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таким образом, чтобы для стержневой и проволочной арматуры выполнялись условия</w:t>
      </w:r>
    </w:p>
    <w:p w14:paraId="5C85622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145089" w14:textId="4450EE5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8DBAB4" wp14:editId="7C0E1BE4">
            <wp:extent cx="1016635" cy="238760"/>
            <wp:effectExtent l="0" t="0" r="0" b="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2406DB2" wp14:editId="1F991E04">
            <wp:extent cx="1187450" cy="238760"/>
            <wp:effectExtent l="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</w:t>
      </w:r>
      <w:r w:rsidR="002775FD" w:rsidRPr="005B2623">
        <w:rPr>
          <w:rFonts w:ascii="Times New Roman" w:hAnsi="Times New Roman" w:cs="Times New Roman"/>
        </w:rPr>
        <w:t xml:space="preserve">            (9.1) </w:t>
      </w:r>
    </w:p>
    <w:p w14:paraId="1A6258BC" w14:textId="01CBADB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CBD2B7F" wp14:editId="022C8A8B">
            <wp:extent cx="149860" cy="163830"/>
            <wp:effectExtent l="0" t="0" r="0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МПа, при механическом способе натяжения арматуры принимается равным 0,05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3A54D8" wp14:editId="6E298489">
            <wp:extent cx="259080" cy="238760"/>
            <wp:effectExtent l="0" t="0" r="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а при электротермическом и электротермомеханическом способах определяется по формуле</w:t>
      </w:r>
    </w:p>
    <w:p w14:paraId="49F2EA4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71298A9" w14:textId="365C757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68D5B4AA" wp14:editId="3541BF81">
            <wp:extent cx="846455" cy="389255"/>
            <wp:effectExtent l="0" t="0" r="0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(9.2) </w:t>
      </w:r>
    </w:p>
    <w:p w14:paraId="6F77505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F51848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556ED91" w14:textId="622C86FB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980C18F" wp14:editId="36D9F22D">
            <wp:extent cx="88900" cy="184150"/>
            <wp:effectExtent l="0" t="0" r="0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длина натягиваемого стержня (расстояние между наружными гранями упоров), м. </w:t>
      </w:r>
    </w:p>
    <w:p w14:paraId="72E48D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автоматизированном натяжении арматуры значение над чертой "360" в формуле (9.2) заменяется на "90".</w:t>
      </w:r>
    </w:p>
    <w:p w14:paraId="4504CAA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3DE22EE" w14:textId="05BA015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9.1.3 Значения напряжений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B8E890F" wp14:editId="2D1E7D4F">
            <wp:extent cx="354965" cy="231775"/>
            <wp:effectExtent l="0" t="0" r="0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62CAC75" wp14:editId="7E4D3425">
            <wp:extent cx="354965" cy="266065"/>
            <wp:effectExtent l="0" t="0" r="0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соответственно в напрягаемой арматуре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AE1048F" wp14:editId="5F20A099">
            <wp:extent cx="143510" cy="184150"/>
            <wp:effectExtent l="0" t="0" r="0" b="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578A5C3" wp14:editId="5E5B600A">
            <wp:extent cx="163830" cy="184150"/>
            <wp:effectExtent l="0" t="0" r="0" b="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контролируемые по окончании натяжения на упоры, принимаются равными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7BEC13" wp14:editId="4182D7CA">
            <wp:extent cx="259080" cy="238760"/>
            <wp:effectExtent l="0" t="0" r="0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D1C849F" wp14:editId="6B652F29">
            <wp:extent cx="259080" cy="273050"/>
            <wp:effectExtent l="0" t="0" r="0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(9.1.2) за вычетом потерь от деформации анкеров и </w:t>
      </w:r>
      <w:r w:rsidRPr="005B2623">
        <w:rPr>
          <w:rFonts w:ascii="Times New Roman" w:hAnsi="Times New Roman" w:cs="Times New Roman"/>
        </w:rPr>
        <w:lastRenderedPageBreak/>
        <w:t>трения арматуры (9.1.4).</w:t>
      </w:r>
    </w:p>
    <w:p w14:paraId="5BEEF74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903693" w14:textId="6885573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напряжений в напрягаемой арматуре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A189AF0" wp14:editId="714B1584">
            <wp:extent cx="143510" cy="184150"/>
            <wp:effectExtent l="0" t="0" r="0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CFC8E20" wp14:editId="0502CD00">
            <wp:extent cx="163830" cy="184150"/>
            <wp:effectExtent l="0" t="0" r="0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контролируемые в месте приложения</w:t>
      </w:r>
      <w:r w:rsidRPr="005B2623">
        <w:rPr>
          <w:rFonts w:ascii="Times New Roman" w:hAnsi="Times New Roman" w:cs="Times New Roman"/>
        </w:rPr>
        <w:t xml:space="preserve"> усилия при натяжении арматуры на затвердевший бетон, принимаются равными соответственно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E55085" wp14:editId="0AC0A7EA">
            <wp:extent cx="382270" cy="231775"/>
            <wp:effectExtent l="0" t="0" r="0" b="0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B4ED191" wp14:editId="46F94C6C">
            <wp:extent cx="382270" cy="266065"/>
            <wp:effectExtent l="0" t="0" r="0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определяемым из условия обеспечения в расчетном сечении напряжений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9CA5395" wp14:editId="0E8E4A77">
            <wp:extent cx="259080" cy="238760"/>
            <wp:effectExtent l="0" t="0" r="0" b="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1F565E8" wp14:editId="34623656">
            <wp:extent cx="259080" cy="273050"/>
            <wp:effectExtent l="0" t="0" r="0" b="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по формулам:</w:t>
      </w:r>
    </w:p>
    <w:p w14:paraId="2C8AADE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3F0EC6" w14:textId="192FF93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0E53228B" wp14:editId="27C05956">
            <wp:extent cx="2211070" cy="504825"/>
            <wp:effectExtent l="0" t="0" r="0" b="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                            (9.3) </w:t>
      </w:r>
    </w:p>
    <w:p w14:paraId="1126AC2E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13A829EB" w14:textId="06620A2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4"/>
        </w:rPr>
        <w:drawing>
          <wp:inline distT="0" distB="0" distL="0" distR="0" wp14:anchorId="2660D6E2" wp14:editId="7D2B6F84">
            <wp:extent cx="2211070" cy="579755"/>
            <wp:effectExtent l="0" t="0" r="0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(9.4) </w:t>
      </w:r>
    </w:p>
    <w:p w14:paraId="355CE19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(9.3) и (9.4):</w:t>
      </w:r>
    </w:p>
    <w:p w14:paraId="4747CAD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3DFB57" w14:textId="400253A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207244" wp14:editId="40ACCB5C">
            <wp:extent cx="259080" cy="238760"/>
            <wp:effectExtent l="0" t="0" r="0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3CC9690" wp14:editId="532936EF">
            <wp:extent cx="259080" cy="273050"/>
            <wp:effectExtent l="0" t="0" r="0" b="0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определяются без учета потерь предварительного напряжения;</w:t>
      </w:r>
    </w:p>
    <w:p w14:paraId="6CE012E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41B04F" w14:textId="1C98997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AB8CF87" wp14:editId="22511B7F">
            <wp:extent cx="149860" cy="163830"/>
            <wp:effectExtent l="0" t="0" r="0" b="0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EFE573E" wp14:editId="32EDB200">
            <wp:extent cx="259080" cy="238760"/>
            <wp:effectExtent l="0" t="0" r="0" b="0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определяются по формулам (9.8) и</w:t>
      </w:r>
      <w:r w:rsidR="002775FD" w:rsidRPr="005B2623">
        <w:rPr>
          <w:rFonts w:ascii="Times New Roman" w:hAnsi="Times New Roman" w:cs="Times New Roman"/>
        </w:rPr>
        <w:t xml:space="preserve"> (9.9) при значениях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65C042" wp14:editId="101FAE29">
            <wp:extent cx="259080" cy="238760"/>
            <wp:effectExtent l="0" t="0" r="0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08DA2E8" wp14:editId="0047C251">
            <wp:extent cx="259080" cy="273050"/>
            <wp:effectExtent l="0" t="0" r="0" b="0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с учетом первых потерь предварительного напряжения;</w:t>
      </w:r>
    </w:p>
    <w:p w14:paraId="5215ADB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B6891F" w14:textId="5ED6357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4AF6CBB" wp14:editId="03EE0F86">
            <wp:extent cx="238760" cy="238760"/>
            <wp:effectExtent l="0" t="0" r="0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8EB2298" wp14:editId="54D75DE5">
            <wp:extent cx="238760" cy="273050"/>
            <wp:effectExtent l="0" t="0" r="0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см. 9.1.7;</w:t>
      </w:r>
    </w:p>
    <w:p w14:paraId="09B727D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80BBDF" w14:textId="17B397F4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9AE0D6" wp14:editId="7D2F393B">
            <wp:extent cx="730250" cy="231775"/>
            <wp:effectExtent l="0" t="0" r="0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2FB44682" w14:textId="3B616A8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конструкциях из бетона классов В7,5-В12,5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3B02D62" wp14:editId="32567F61">
            <wp:extent cx="354965" cy="231775"/>
            <wp:effectExtent l="0" t="0" r="0" b="0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C9F8EA" wp14:editId="2CA51412">
            <wp:extent cx="382270" cy="231775"/>
            <wp:effectExtent l="0" t="0" r="0" b="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должны быть не более 400 и 550 МПа соответственно.</w:t>
      </w:r>
    </w:p>
    <w:p w14:paraId="3201C3A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8BC33D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9.1.4 При расчете предварительно напряженных элементов след</w:t>
      </w:r>
      <w:r w:rsidRPr="005B2623">
        <w:rPr>
          <w:rFonts w:ascii="Times New Roman" w:hAnsi="Times New Roman" w:cs="Times New Roman"/>
        </w:rPr>
        <w:t>ует учитывать потери предварительного напряжения арматуры.</w:t>
      </w:r>
    </w:p>
    <w:p w14:paraId="371C915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00D48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натяжении арматуры на упоры следует учитывать:</w:t>
      </w:r>
    </w:p>
    <w:p w14:paraId="60E7218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FE1EF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первые потери (до передачи натяжения на бетон) - от деформации анкеров, трения арматуры об огибающие приспособления, от релаксации напряжений </w:t>
      </w:r>
      <w:r w:rsidRPr="005B2623">
        <w:rPr>
          <w:rFonts w:ascii="Times New Roman" w:hAnsi="Times New Roman" w:cs="Times New Roman"/>
        </w:rPr>
        <w:t>в арматуре, температурного перепада, деформации форм (при натяжении арматуры на формы), от быстронатекающей ползучести бетона;</w:t>
      </w:r>
    </w:p>
    <w:p w14:paraId="38F7E6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44D43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вторые потери (после передачи натяжения на бетон) - от усадки и ползучести бетона.</w:t>
      </w:r>
    </w:p>
    <w:p w14:paraId="008CF88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260FC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натяжении арматуры на бетон следует уч</w:t>
      </w:r>
      <w:r w:rsidRPr="005B2623">
        <w:rPr>
          <w:rFonts w:ascii="Times New Roman" w:hAnsi="Times New Roman" w:cs="Times New Roman"/>
        </w:rPr>
        <w:t>итывать:</w:t>
      </w:r>
    </w:p>
    <w:p w14:paraId="3E3837D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C3CDD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первые потери - от деформации анкеров, трения арматуры о стенки каналов или поверхность бетона конструкции;</w:t>
      </w:r>
    </w:p>
    <w:p w14:paraId="2BBB64B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13137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вторые потери - от релаксации напряжений в арматуре, усадки и ползучести бетона, смятия бетона под витками арматуры, деформации стыко</w:t>
      </w:r>
      <w:r w:rsidRPr="005B2623">
        <w:rPr>
          <w:rFonts w:ascii="Times New Roman" w:hAnsi="Times New Roman" w:cs="Times New Roman"/>
        </w:rPr>
        <w:t>в между блоками (для конструкций, состоящих из блоков).</w:t>
      </w:r>
    </w:p>
    <w:p w14:paraId="29DDF64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3CB61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Потери предварительного напряжения арматуры следует определять по таблице 9.1, при этом суммарное значение потерь при проектировании конструкций необходимо принимать не менее 100 МПа.</w:t>
      </w:r>
    </w:p>
    <w:p w14:paraId="0B21623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C1F97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9.1</w:t>
      </w:r>
    </w:p>
    <w:p w14:paraId="1E8B9B5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700"/>
        <w:gridCol w:w="1650"/>
        <w:gridCol w:w="1650"/>
        <w:gridCol w:w="150"/>
        <w:gridCol w:w="3195"/>
      </w:tblGrid>
      <w:tr w:rsidR="005B2623" w:rsidRPr="005B2623" w14:paraId="7AE63DE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D2A43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фактора, вызывающего потери </w:t>
            </w:r>
          </w:p>
        </w:tc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F3468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Значения потерь предварительного напряжения, МПа, при натяжении арматуры </w:t>
            </w:r>
          </w:p>
        </w:tc>
      </w:tr>
      <w:tr w:rsidR="005B2623" w:rsidRPr="005B2623" w14:paraId="4760A3D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E1A6F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предварительного напряжения арматуры </w:t>
            </w:r>
          </w:p>
        </w:tc>
        <w:tc>
          <w:tcPr>
            <w:tcW w:w="3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F999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 упоры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4313F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 бетон </w:t>
            </w:r>
          </w:p>
        </w:tc>
      </w:tr>
      <w:tr w:rsidR="005B2623" w:rsidRPr="005B2623" w14:paraId="58DDF0C8" w14:textId="77777777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7B790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Первые потери </w:t>
            </w:r>
          </w:p>
        </w:tc>
      </w:tr>
      <w:tr w:rsidR="005B2623" w:rsidRPr="005B2623" w14:paraId="149FC762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6B053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Релаксация напряжений арматуры:</w:t>
            </w:r>
          </w:p>
        </w:tc>
        <w:tc>
          <w:tcPr>
            <w:tcW w:w="345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B30F2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5929A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0630E40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B0BAA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 механическом способе н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атяжения арматуры: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F5F13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337C3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7E701C2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A9CF0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а) проволочной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77B5CE" w14:textId="2387378A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21"/>
                <w:sz w:val="18"/>
                <w:szCs w:val="18"/>
              </w:rPr>
              <w:drawing>
                <wp:inline distT="0" distB="0" distL="0" distR="0" wp14:anchorId="775F33EC" wp14:editId="5B8BF6C8">
                  <wp:extent cx="1364615" cy="504825"/>
                  <wp:effectExtent l="0" t="0" r="0" b="0"/>
                  <wp:docPr id="862" name="Рисунок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86622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1CA3FF7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F3ED0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б) стержневой при электротермическом и электротермомеханическом способах натяжения арматуры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D96464" w14:textId="3F221FC3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1A57DBF3" wp14:editId="04049704">
                  <wp:extent cx="730250" cy="238760"/>
                  <wp:effectExtent l="0" t="0" r="0" b="0"/>
                  <wp:docPr id="863" name="Рисунок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ECF5F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3A964A6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8B30D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в) проволочной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DD6570" w14:textId="3AB5A55D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379DAC74" wp14:editId="11F337F0">
                  <wp:extent cx="525145" cy="238760"/>
                  <wp:effectExtent l="0" t="0" r="0" b="0"/>
                  <wp:docPr id="864" name="Рисунок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8933D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15A2688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2B1D51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г) стержневой 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49CF7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9A8F3D5" w14:textId="35C64CB0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36EDBA4E" wp14:editId="777099B9">
                  <wp:extent cx="525145" cy="238760"/>
                  <wp:effectExtent l="0" t="0" r="0" b="0"/>
                  <wp:docPr id="865" name="Рисунок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EDF9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6F35F1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93F602" w14:textId="318EA008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91105D8" wp14:editId="42BEECC9">
                  <wp:extent cx="259080" cy="238760"/>
                  <wp:effectExtent l="0" t="0" r="0" b="0"/>
                  <wp:docPr id="866" name="Рисунок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принимается без учета потерь. Если вычисленные значения потерь окажутся отрицательными, их следует принимать равными нулю </w:t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517FD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2491B424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8FA09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 Температурный перепад (разность температур натянутой арматуры в зоне нагрева и </w:t>
            </w:r>
          </w:p>
        </w:tc>
        <w:tc>
          <w:tcPr>
            <w:tcW w:w="345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115DA9" w14:textId="6B7F9C4D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Для бетона классов В15-В40 - 1,25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7D1A228E" wp14:editId="559FB8C1">
                  <wp:extent cx="191135" cy="184150"/>
                  <wp:effectExtent l="0" t="0" r="0" b="0"/>
                  <wp:docPr id="867" name="Рисунок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42DFD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1585D587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B880A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устройства, воспринимающего усилие натяжения при прогреве бетона) 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52D3E25" w14:textId="078BA67D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Для бетона класса В45 и выше - 1,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6EACA1C9" wp14:editId="6FB82C62">
                  <wp:extent cx="191135" cy="184150"/>
                  <wp:effectExtent l="0" t="0" r="0" b="0"/>
                  <wp:docPr id="868" name="Рисунок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B5EE5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50E05DD3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5D65E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1BEC51" w14:textId="679DBAE1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6FC79421" wp14:editId="7425C259">
                  <wp:extent cx="191135" cy="184150"/>
                  <wp:effectExtent l="0" t="0" r="0" b="0"/>
                  <wp:docPr id="869" name="Рисунок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разность между температурой нагреваемой арматуры и неподвижных упоров (вне зоны нагрева), воспринимающих усилие натяжения, °С. При отсутствии точных данных принимается </w:t>
            </w: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568A966C" wp14:editId="4493FC34">
                  <wp:extent cx="313690" cy="184150"/>
                  <wp:effectExtent l="0" t="0" r="0" b="0"/>
                  <wp:docPr id="870" name="Рисунок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65°С </w:t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45DA9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274B56D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7C489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3 Дефор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мации анкеров, расположенных у натяжных устройств </w:t>
            </w:r>
          </w:p>
        </w:tc>
        <w:tc>
          <w:tcPr>
            <w:tcW w:w="3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FA6429" w14:textId="7A9DAE58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7"/>
                <w:sz w:val="18"/>
                <w:szCs w:val="18"/>
              </w:rPr>
              <w:drawing>
                <wp:inline distT="0" distB="0" distL="0" distR="0" wp14:anchorId="1DB97E62" wp14:editId="2FBCD755">
                  <wp:extent cx="389255" cy="389255"/>
                  <wp:effectExtent l="0" t="0" r="0" b="0"/>
                  <wp:docPr id="871" name="Рисунок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4CE14A6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9F0B652" w14:textId="186A5136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где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70324493" wp14:editId="13896166">
                  <wp:extent cx="191135" cy="184150"/>
                  <wp:effectExtent l="0" t="0" r="0" b="0"/>
                  <wp:docPr id="872" name="Рисунок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обжатие опрессованных шайб, смятие высаженных головок и т.п., принимаемое равным 2 мм;</w:t>
            </w:r>
          </w:p>
          <w:p w14:paraId="228F649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13F2E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смещение стержней в инвентарных заж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имах, определяемое по формуле</w:t>
            </w:r>
          </w:p>
          <w:p w14:paraId="025ADBF8" w14:textId="19A6A505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537DA679" wp14:editId="0BA6D0D8">
                  <wp:extent cx="1078230" cy="198120"/>
                  <wp:effectExtent l="0" t="0" r="0" b="0"/>
                  <wp:docPr id="873" name="Рисунок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</w:p>
          <w:p w14:paraId="72B56E5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57EB9C" w14:textId="76ACD2CB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16685F87" wp14:editId="72064C5F">
                  <wp:extent cx="143510" cy="184150"/>
                  <wp:effectExtent l="0" t="0" r="0" b="0"/>
                  <wp:docPr id="874" name="Рисунок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диаметр стержня, мм;</w:t>
            </w:r>
          </w:p>
          <w:p w14:paraId="08F699F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7D477C" w14:textId="0791FAED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3D258347" wp14:editId="558C6F2D">
                  <wp:extent cx="88900" cy="184150"/>
                  <wp:effectExtent l="0" t="0" r="0" b="0"/>
                  <wp:docPr id="875" name="Рисунок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длина натягиваемого стержня (расстояние между наружными гранями упоров формы или стенда), мм.</w:t>
            </w:r>
          </w:p>
          <w:p w14:paraId="1C2C471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AF747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 электротермическом способе натяжения потери от деформаций анкеров в расчете не учитываются, так как они учтены при опред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елении значения полного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удлинения </w:t>
            </w:r>
          </w:p>
          <w:p w14:paraId="0B1343B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арматуры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1A429C" w14:textId="4B3A5ED4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8"/>
                <w:sz w:val="18"/>
                <w:szCs w:val="18"/>
              </w:rPr>
              <w:lastRenderedPageBreak/>
              <w:drawing>
                <wp:inline distT="0" distB="0" distL="0" distR="0" wp14:anchorId="632A0E56" wp14:editId="0A0A6110">
                  <wp:extent cx="812165" cy="409575"/>
                  <wp:effectExtent l="0" t="0" r="0" b="0"/>
                  <wp:docPr id="876" name="Рисунок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737A472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09170F" w14:textId="24D40F86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где </w:t>
            </w:r>
            <w:r w:rsidR="00DA599B"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5F74E763" wp14:editId="5B77FA8E">
                  <wp:extent cx="231775" cy="218440"/>
                  <wp:effectExtent l="0" t="0" r="0" b="0"/>
                  <wp:docPr id="877" name="Рисунок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обжатие шайб или прокладок, расположенных между анкерами и бетоном элемента, принимаемое равным 1 мм;</w:t>
            </w:r>
          </w:p>
          <w:p w14:paraId="38C67D9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CC7C85" w14:textId="2BB8A05E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0"/>
                <w:sz w:val="18"/>
                <w:szCs w:val="18"/>
              </w:rPr>
              <w:drawing>
                <wp:inline distT="0" distB="0" distL="0" distR="0" wp14:anchorId="22DD9B41" wp14:editId="0226F604">
                  <wp:extent cx="259080" cy="218440"/>
                  <wp:effectExtent l="0" t="0" r="0" b="0"/>
                  <wp:docPr id="878" name="Рисунок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деформация анкеров стаканного типа, колодок с пробками, анкерных гаек и захватов, принимаемая равной 1 мм;</w:t>
            </w:r>
          </w:p>
          <w:p w14:paraId="0CD1C76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DC2A30" w14:textId="4C489F4A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2A99E1BC" wp14:editId="606CE2E0">
                  <wp:extent cx="88900" cy="184150"/>
                  <wp:effectExtent l="0" t="0" r="0" b="0"/>
                  <wp:docPr id="879" name="Рисунок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длина натягиваемого стержня (элемента), мм </w:t>
            </w:r>
          </w:p>
        </w:tc>
      </w:tr>
      <w:tr w:rsidR="005B2623" w:rsidRPr="005B2623" w14:paraId="45B1A5E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505DE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4 Трение арматуры:</w:t>
            </w:r>
          </w:p>
        </w:tc>
        <w:tc>
          <w:tcPr>
            <w:tcW w:w="345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2F969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B24FF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56ADC377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3617C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а) о стенки каналов или о повер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хность бетона конструкций 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3A57F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4CE363" w14:textId="5CAB8DA2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20"/>
                <w:sz w:val="18"/>
                <w:szCs w:val="18"/>
              </w:rPr>
              <w:drawing>
                <wp:inline distT="0" distB="0" distL="0" distR="0" wp14:anchorId="6C75A9F5" wp14:editId="7E45F3EC">
                  <wp:extent cx="1057910" cy="457200"/>
                  <wp:effectExtent l="0" t="0" r="0" b="0"/>
                  <wp:docPr id="880" name="Рисунок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52BC2C3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7F87533" w14:textId="32F6291F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где </w:t>
            </w:r>
            <w:r w:rsidR="00DA599B" w:rsidRPr="005B2623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790612D6" wp14:editId="3317CBE7">
                  <wp:extent cx="116205" cy="143510"/>
                  <wp:effectExtent l="0" t="0" r="0" b="0"/>
                  <wp:docPr id="881" name="Рисунок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основание натуральных логарифмов;</w:t>
            </w:r>
          </w:p>
          <w:p w14:paraId="31B4E2B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6B7C3A" w14:textId="325ED501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790D9F3D" wp14:editId="6F69368E">
                  <wp:extent cx="143510" cy="143510"/>
                  <wp:effectExtent l="0" t="0" r="0" b="0"/>
                  <wp:docPr id="882" name="Рисунок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1AA2DEF9" wp14:editId="0660D879">
                  <wp:extent cx="122555" cy="184150"/>
                  <wp:effectExtent l="0" t="0" r="0" b="0"/>
                  <wp:docPr id="883" name="Рисунок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коэффициенты, определяемые по таблице 9.2;</w:t>
            </w:r>
          </w:p>
          <w:p w14:paraId="4D89717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CD1FAFB" w14:textId="720D7D1C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7550BB03" wp14:editId="263FA0ED">
                  <wp:extent cx="122555" cy="143510"/>
                  <wp:effectExtent l="0" t="0" r="0" b="0"/>
                  <wp:docPr id="884" name="Рисунок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длина участка от натяжного </w:t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устройства до расчетного сечения, м;</w:t>
            </w:r>
          </w:p>
          <w:p w14:paraId="0E963D7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4C190C5" w14:textId="071537B2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35236A03" wp14:editId="28595B6D">
                  <wp:extent cx="122555" cy="184150"/>
                  <wp:effectExtent l="0" t="0" r="0" b="0"/>
                  <wp:docPr id="885" name="Рисунок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суммарный угол поворота оси арматуры, рад;</w:t>
            </w:r>
          </w:p>
          <w:p w14:paraId="00DB9D6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33197F" w14:textId="15154C3F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AA6BBC0" wp14:editId="675DD084">
                  <wp:extent cx="259080" cy="238760"/>
                  <wp:effectExtent l="0" t="0" r="0" b="0"/>
                  <wp:docPr id="886" name="Рисунок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принимается без учета потерь </w:t>
            </w:r>
          </w:p>
          <w:p w14:paraId="3765C7C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      </w:t>
            </w:r>
          </w:p>
        </w:tc>
      </w:tr>
      <w:tr w:rsidR="005B2623" w:rsidRPr="005B2623" w14:paraId="0A2572E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30803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б) об огибающие приспособления 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B3FC4C" w14:textId="1E9AF88F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20"/>
                <w:sz w:val="18"/>
                <w:szCs w:val="18"/>
              </w:rPr>
              <w:drawing>
                <wp:inline distT="0" distB="0" distL="0" distR="0" wp14:anchorId="597D733D" wp14:editId="750A137F">
                  <wp:extent cx="846455" cy="457200"/>
                  <wp:effectExtent l="0" t="0" r="0" b="0"/>
                  <wp:docPr id="887" name="Рисунок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51E2D78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737A24" w14:textId="62246631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где </w:t>
            </w:r>
            <w:r w:rsidR="00DA599B" w:rsidRPr="005B2623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3CBAD7BB" wp14:editId="72E8A58F">
                  <wp:extent cx="116205" cy="143510"/>
                  <wp:effectExtent l="0" t="0" r="0" b="0"/>
                  <wp:docPr id="888" name="Рисунок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основание натуральных логарифмов;</w:t>
            </w:r>
          </w:p>
          <w:p w14:paraId="1721629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6D0E8F7" w14:textId="5F84DC0B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66F30257" wp14:editId="1254EFEC">
                  <wp:extent cx="122555" cy="184150"/>
                  <wp:effectExtent l="0" t="0" r="0" b="0"/>
                  <wp:docPr id="889" name="Рисунок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коэффициент, принимаемый равным 0,25;</w:t>
            </w:r>
          </w:p>
          <w:p w14:paraId="478633F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2840AF6" w14:textId="56F011C5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13ADA28B" wp14:editId="04DABF78">
                  <wp:extent cx="122555" cy="184150"/>
                  <wp:effectExtent l="0" t="0" r="0" b="0"/>
                  <wp:docPr id="890" name="Рисунок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суммарный угол поворота оси</w:t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арматуры, рад;</w:t>
            </w:r>
          </w:p>
          <w:p w14:paraId="1EA5216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FE9847" w14:textId="2810C40F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741674C" wp14:editId="482AABE1">
                  <wp:extent cx="259080" cy="238760"/>
                  <wp:effectExtent l="0" t="0" r="0" b="0"/>
                  <wp:docPr id="891" name="Рисунок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принимается без учета потерь </w:t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24A6F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7F6CD522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B4B07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 Деформация стальной формы при изготовлении предварительно напряженных железобетонных конструкций </w:t>
            </w:r>
          </w:p>
        </w:tc>
        <w:tc>
          <w:tcPr>
            <w:tcW w:w="3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E3F007" w14:textId="546EC5DF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7"/>
                <w:sz w:val="18"/>
                <w:szCs w:val="18"/>
              </w:rPr>
              <w:drawing>
                <wp:inline distT="0" distB="0" distL="0" distR="0" wp14:anchorId="732475F2" wp14:editId="5A10E003">
                  <wp:extent cx="497840" cy="389255"/>
                  <wp:effectExtent l="0" t="0" r="0" b="0"/>
                  <wp:docPr id="892" name="Рисунок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5A7BE1A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8BDA51" w14:textId="28ECFE46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где </w:t>
            </w:r>
            <w:r w:rsidR="00DA599B"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58CDAC9D" wp14:editId="38CCEEAC">
                  <wp:extent cx="122555" cy="163830"/>
                  <wp:effectExtent l="0" t="0" r="0" b="0"/>
                  <wp:docPr id="893" name="Рисунок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коэффициент, определяемый по формулам:</w:t>
            </w:r>
          </w:p>
          <w:p w14:paraId="594346C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4FFACC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 натяжении арматуры домкратом</w:t>
            </w:r>
          </w:p>
          <w:p w14:paraId="5F93BEEE" w14:textId="0E5A8619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7"/>
                <w:sz w:val="18"/>
                <w:szCs w:val="18"/>
              </w:rPr>
              <w:drawing>
                <wp:inline distT="0" distB="0" distL="0" distR="0" wp14:anchorId="6563EBDC" wp14:editId="45DB6FBD">
                  <wp:extent cx="450215" cy="389255"/>
                  <wp:effectExtent l="0" t="0" r="0" b="0"/>
                  <wp:docPr id="894" name="Рисунок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4210A79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3FA6B1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 натяжении арматуры намоточной машиной электротермомеханиче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ским способом (50% усилия создается грузом)</w:t>
            </w:r>
          </w:p>
          <w:p w14:paraId="08EAB795" w14:textId="1279C1B5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7"/>
                <w:sz w:val="18"/>
                <w:szCs w:val="18"/>
              </w:rPr>
              <w:drawing>
                <wp:inline distT="0" distB="0" distL="0" distR="0" wp14:anchorId="455C352F" wp14:editId="5737CB29">
                  <wp:extent cx="450215" cy="389255"/>
                  <wp:effectExtent l="0" t="0" r="0" b="0"/>
                  <wp:docPr id="895" name="Рисунок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2F91966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F4323D6" w14:textId="46C6B354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7D7112E1" wp14:editId="4ECDC335">
                  <wp:extent cx="122555" cy="143510"/>
                  <wp:effectExtent l="0" t="0" r="0" b="0"/>
                  <wp:docPr id="896" name="Рисунок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число групп стержней, натягиваемых неодновременно;</w:t>
            </w:r>
          </w:p>
          <w:p w14:paraId="4DC2BAB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81963C" w14:textId="662D8444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75EE3487" wp14:editId="6C71D60C">
                  <wp:extent cx="191135" cy="184150"/>
                  <wp:effectExtent l="0" t="0" r="0" b="0"/>
                  <wp:docPr id="897" name="Рисунок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сближение упоров по линии действия усилия </w:t>
            </w:r>
            <w:r w:rsidRPr="005B2623">
              <w:rPr>
                <w:rFonts w:ascii="Times New Roman" w:hAnsi="Times New Roman" w:cs="Times New Roman"/>
                <w:noProof/>
                <w:position w:val="-8"/>
                <w:sz w:val="18"/>
                <w:szCs w:val="18"/>
              </w:rPr>
              <w:drawing>
                <wp:inline distT="0" distB="0" distL="0" distR="0" wp14:anchorId="4E62035F" wp14:editId="198EA18A">
                  <wp:extent cx="149860" cy="163830"/>
                  <wp:effectExtent l="0" t="0" r="0" b="0"/>
                  <wp:docPr id="898" name="Рисунок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, определяемое из расчета деформации формы;</w:t>
            </w:r>
          </w:p>
          <w:p w14:paraId="006D458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B111BB0" w14:textId="5D86D146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212835BF" wp14:editId="72D12BB6">
                  <wp:extent cx="88900" cy="184150"/>
                  <wp:effectExtent l="0" t="0" r="0" b="0"/>
                  <wp:docPr id="899" name="Рисунок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расстояние между наружными гранями упоров.</w:t>
            </w:r>
          </w:p>
          <w:p w14:paraId="5A60325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778EFB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 отсутствии данных о технологии изготовления и конструкции формы потери от ее деформации прини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маются равными 30 МПа. </w:t>
            </w:r>
          </w:p>
          <w:p w14:paraId="3591998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    </w:t>
            </w:r>
          </w:p>
          <w:p w14:paraId="2DBB733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электротермическом способе натяжения потери от деформации формы в расчете не учитываются, так как они учтены при определении полного удлинения арматуры </w:t>
            </w: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3EB32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- </w:t>
            </w:r>
          </w:p>
        </w:tc>
      </w:tr>
      <w:tr w:rsidR="005B2623" w:rsidRPr="005B2623" w14:paraId="5AF9227E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39690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6 Быстронатекающая ползучесть для бетона:</w:t>
            </w:r>
          </w:p>
        </w:tc>
        <w:tc>
          <w:tcPr>
            <w:tcW w:w="345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7DCAF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E1294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0073F8B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AD214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а) естественного тв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ердения 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E36588" w14:textId="60690A57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9"/>
                <w:sz w:val="18"/>
                <w:szCs w:val="18"/>
              </w:rPr>
              <w:drawing>
                <wp:inline distT="0" distB="0" distL="0" distR="0" wp14:anchorId="1EA298E3" wp14:editId="36547068">
                  <wp:extent cx="464185" cy="450215"/>
                  <wp:effectExtent l="0" t="0" r="0" b="0"/>
                  <wp:docPr id="900" name="Рисунок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5B2623">
              <w:rPr>
                <w:rFonts w:ascii="Times New Roman" w:hAnsi="Times New Roman" w:cs="Times New Roman"/>
                <w:noProof/>
                <w:position w:val="-19"/>
                <w:sz w:val="18"/>
                <w:szCs w:val="18"/>
              </w:rPr>
              <w:drawing>
                <wp:inline distT="0" distB="0" distL="0" distR="0" wp14:anchorId="5ECFEE4A" wp14:editId="2E624C79">
                  <wp:extent cx="559435" cy="450215"/>
                  <wp:effectExtent l="0" t="0" r="0" b="0"/>
                  <wp:docPr id="901" name="Рисунок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</w:p>
          <w:p w14:paraId="3CBAF51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B592F4C" w14:textId="0D7BD820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21"/>
                <w:sz w:val="18"/>
                <w:szCs w:val="18"/>
              </w:rPr>
              <w:drawing>
                <wp:inline distT="0" distB="0" distL="0" distR="0" wp14:anchorId="69F58511" wp14:editId="5ABFDC86">
                  <wp:extent cx="1303655" cy="484505"/>
                  <wp:effectExtent l="0" t="0" r="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5B2623">
              <w:rPr>
                <w:rFonts w:ascii="Times New Roman" w:hAnsi="Times New Roman" w:cs="Times New Roman"/>
                <w:noProof/>
                <w:position w:val="-19"/>
                <w:sz w:val="18"/>
                <w:szCs w:val="18"/>
              </w:rPr>
              <w:drawing>
                <wp:inline distT="0" distB="0" distL="0" distR="0" wp14:anchorId="0AFEC481" wp14:editId="59862EC0">
                  <wp:extent cx="559435" cy="450215"/>
                  <wp:effectExtent l="0" t="0" r="0" b="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57785C7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7F08D5" w14:textId="7B64A0DE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где </w:t>
            </w:r>
            <w:r w:rsidR="00DA599B" w:rsidRPr="005B2623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6AC54ED8" wp14:editId="56BBBD93">
                  <wp:extent cx="143510" cy="143510"/>
                  <wp:effectExtent l="0" t="0" r="0" b="0"/>
                  <wp:docPr id="904" name="Рисунок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2E6EA756" wp14:editId="057CD215">
                  <wp:extent cx="122555" cy="198120"/>
                  <wp:effectExtent l="0" t="0" r="0" b="0"/>
                  <wp:docPr id="905" name="Рисунок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коэффиц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иенты, принимаемые:</w:t>
            </w:r>
          </w:p>
          <w:p w14:paraId="0782AC8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B22302E" w14:textId="747A7E38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6165340" wp14:editId="436428B5">
                  <wp:extent cx="1269365" cy="238760"/>
                  <wp:effectExtent l="0" t="0" r="0" b="0"/>
                  <wp:docPr id="906" name="Рисунок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, но не более 0,8;</w:t>
            </w:r>
          </w:p>
          <w:p w14:paraId="299F2CD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    </w:t>
            </w:r>
          </w:p>
          <w:p w14:paraId="5A878BDE" w14:textId="1BBED515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     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184A342" wp14:editId="6BCFBE27">
                  <wp:extent cx="1876425" cy="238760"/>
                  <wp:effectExtent l="0" t="0" r="0" b="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14:paraId="1D0DAF1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0317B1" w14:textId="1EE23F92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877C8C2" wp14:editId="5DDDBE81">
                  <wp:extent cx="266065" cy="238760"/>
                  <wp:effectExtent l="0" t="0" r="0" b="0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определяются на уровне центров тяжести продольной арматуры </w:t>
            </w: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065D93A5" wp14:editId="3F1FB717">
                  <wp:extent cx="143510" cy="184150"/>
                  <wp:effectExtent l="0" t="0" r="0" b="0"/>
                  <wp:docPr id="909" name="Рисунок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4EF5E5BA" wp14:editId="5D92AE45">
                  <wp:extent cx="163830" cy="184150"/>
                  <wp:effectExtent l="0" t="0" r="0" b="0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с учетом потерь по пунктам 1-5.</w:t>
            </w:r>
          </w:p>
          <w:p w14:paraId="5EB0B15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B8F96B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 передаточной прочности 11 МПа и ниже вместо множителя 40 принимается множитель 60.</w:t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94E07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16E7B264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1A5DB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б) подвергнутого тепловой обработке </w:t>
            </w:r>
          </w:p>
        </w:tc>
        <w:tc>
          <w:tcPr>
            <w:tcW w:w="345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8B689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Потери вычисляются по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формулам пункта 6а настоящей таблицы с умножением полученного результата на коэффициент, равный 0,85 </w:t>
            </w:r>
          </w:p>
        </w:tc>
        <w:tc>
          <w:tcPr>
            <w:tcW w:w="31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38462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</w:tr>
      <w:tr w:rsidR="005B2623" w:rsidRPr="005B2623" w14:paraId="68CE0267" w14:textId="77777777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B35B9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Вторые потери </w:t>
            </w:r>
          </w:p>
        </w:tc>
      </w:tr>
      <w:tr w:rsidR="005B2623" w:rsidRPr="005B2623" w14:paraId="57F3A678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3F12F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7 Релаксация напряжений арматуры:</w:t>
            </w:r>
          </w:p>
        </w:tc>
        <w:tc>
          <w:tcPr>
            <w:tcW w:w="33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C8717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4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B6B2B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00F8A9AD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46311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а) проволочной </w:t>
            </w:r>
          </w:p>
        </w:tc>
        <w:tc>
          <w:tcPr>
            <w:tcW w:w="33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D5537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334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EF9A21" w14:textId="6C4C6CFF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21"/>
                <w:sz w:val="18"/>
                <w:szCs w:val="18"/>
              </w:rPr>
              <w:drawing>
                <wp:inline distT="0" distB="0" distL="0" distR="0" wp14:anchorId="4A7AE0AB" wp14:editId="7A13FFE2">
                  <wp:extent cx="1364615" cy="504825"/>
                  <wp:effectExtent l="0" t="0" r="0" b="0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40D98BD2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92027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б) стержневой </w:t>
            </w:r>
          </w:p>
        </w:tc>
        <w:tc>
          <w:tcPr>
            <w:tcW w:w="33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75D7B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334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E255A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FD12BC" w14:textId="27376AAB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6709E0A0" wp14:editId="0C2CA15F">
                  <wp:extent cx="730250" cy="238760"/>
                  <wp:effectExtent l="0" t="0" r="0" b="0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C45DB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4BD76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5942EF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(см. пояснения к пункту 1) </w:t>
            </w:r>
          </w:p>
        </w:tc>
      </w:tr>
      <w:tr w:rsidR="005B2623" w:rsidRPr="005B2623" w14:paraId="4BD813E6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4D5E0E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 Усадка бетона (9.1.5), МПа: </w:t>
            </w:r>
          </w:p>
        </w:tc>
        <w:tc>
          <w:tcPr>
            <w:tcW w:w="3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23355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Бетон </w:t>
            </w:r>
          </w:p>
        </w:tc>
        <w:tc>
          <w:tcPr>
            <w:tcW w:w="334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DC363C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Независимо от условий твердения бетона </w:t>
            </w:r>
          </w:p>
        </w:tc>
      </w:tr>
      <w:tr w:rsidR="005B2623" w:rsidRPr="005B2623" w14:paraId="141649AD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803E6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E6420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естественного твердения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7F7C6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подвергнутый тепловой обработке при атмосферном давлении </w:t>
            </w:r>
          </w:p>
        </w:tc>
        <w:tc>
          <w:tcPr>
            <w:tcW w:w="334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D54DC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4D9D9365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153F1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 мелком заполнителе: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22865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886C6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4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B493F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6E67711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2C5EB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а) плотном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3B325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50 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07A1A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45 </w:t>
            </w:r>
          </w:p>
        </w:tc>
        <w:tc>
          <w:tcPr>
            <w:tcW w:w="334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D1604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40 </w:t>
            </w:r>
          </w:p>
        </w:tc>
      </w:tr>
      <w:tr w:rsidR="005B2623" w:rsidRPr="005B2623" w14:paraId="50613010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6B3FE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б) пористом 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7F36C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70 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65D43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60 </w:t>
            </w:r>
          </w:p>
        </w:tc>
        <w:tc>
          <w:tcPr>
            <w:tcW w:w="334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8B7DA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50 </w:t>
            </w:r>
          </w:p>
        </w:tc>
      </w:tr>
      <w:tr w:rsidR="005B2623" w:rsidRPr="005B2623" w14:paraId="73E23B0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7DA3F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9 Ползучесть бетона (9.1.5):</w:t>
            </w:r>
          </w:p>
        </w:tc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07FF8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4A199E39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00423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а) при плотном мелком заполнителе</w:t>
            </w:r>
          </w:p>
        </w:tc>
        <w:tc>
          <w:tcPr>
            <w:tcW w:w="664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9F9A97A" w14:textId="7EDEED26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0FB5888" wp14:editId="64146E78">
                  <wp:extent cx="907415" cy="238760"/>
                  <wp:effectExtent l="0" t="0" r="0" b="0"/>
                  <wp:docPr id="913" name="Рисунок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5801D4B" wp14:editId="43AAC212">
                  <wp:extent cx="723265" cy="238760"/>
                  <wp:effectExtent l="0" t="0" r="0" b="0"/>
                  <wp:docPr id="914" name="Рисунок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0,75;</w:t>
            </w:r>
          </w:p>
          <w:p w14:paraId="69E7713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EEEC775" w14:textId="399D41BF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EF08F73" wp14:editId="2BAD7CE6">
                  <wp:extent cx="1515110" cy="238760"/>
                  <wp:effectExtent l="0" t="0" r="0" b="0"/>
                  <wp:docPr id="915" name="Рисунок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DBC25D6" wp14:editId="5713AE38">
                  <wp:extent cx="1030605" cy="238760"/>
                  <wp:effectExtent l="0" t="0" r="0" b="0"/>
                  <wp:docPr id="916" name="Рисунок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5966BF1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5BE1BFD" w14:textId="1FCBC2D8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где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60474A2" wp14:editId="4747927E">
                  <wp:extent cx="266065" cy="238760"/>
                  <wp:effectExtent l="0" t="0" r="0" b="0"/>
                  <wp:docPr id="917" name="Рисунок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см. пункты 1-6;</w:t>
            </w:r>
          </w:p>
          <w:p w14:paraId="7944A70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C99E60" w14:textId="3DAF2A53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33FB484A" wp14:editId="3F912116">
                  <wp:extent cx="143510" cy="143510"/>
                  <wp:effectExtent l="0" t="0" r="0" b="0"/>
                  <wp:docPr id="918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коэффициент, принимаемый равным для бетона:</w:t>
            </w:r>
          </w:p>
          <w:p w14:paraId="26CD9E1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35E02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естественного твердения - 1,00;</w:t>
            </w:r>
          </w:p>
          <w:p w14:paraId="62E5C45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A9F49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подвергнутого тепловой обработке при атмосферном давлении - 0,85 </w:t>
            </w:r>
          </w:p>
        </w:tc>
      </w:tr>
      <w:tr w:rsidR="005B2623" w:rsidRPr="005B2623" w14:paraId="7AB91E2F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D7C83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б) при пористом мелком заполнителе </w:t>
            </w:r>
          </w:p>
        </w:tc>
        <w:tc>
          <w:tcPr>
            <w:tcW w:w="664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29128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Потери вычисляются по формулам пункта 9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настоящей таблицы с умножением по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лученного результата на коэффициент, равный 1,2 </w:t>
            </w:r>
          </w:p>
        </w:tc>
      </w:tr>
      <w:tr w:rsidR="005B2623" w:rsidRPr="005B2623" w14:paraId="2DB44A1C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C7DA0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10 Смятие бетона под витками спиральной или кольцевой арматуры (при диаметре конструкции до 3 м) </w:t>
            </w:r>
          </w:p>
        </w:tc>
        <w:tc>
          <w:tcPr>
            <w:tcW w:w="3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04EAA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3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AA0E62" w14:textId="5E6EF0A4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A1105C4" wp14:editId="33C66DCC">
                  <wp:extent cx="839470" cy="231775"/>
                  <wp:effectExtent l="0" t="0" r="0" b="0"/>
                  <wp:docPr id="919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01F6B50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8B5E79" w14:textId="59E02D43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где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A17039A" wp14:editId="5B25F2CB">
                  <wp:extent cx="273050" cy="231775"/>
                  <wp:effectExtent l="0" t="0" r="0" b="0"/>
                  <wp:docPr id="920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наружный диаметр констр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укции, см </w:t>
            </w:r>
          </w:p>
        </w:tc>
      </w:tr>
      <w:tr w:rsidR="005B2623" w:rsidRPr="005B2623" w14:paraId="7558689B" w14:textId="77777777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8BF23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 Деформация обжатия стыков между блоками (для конструкций, состоящих из блоков) </w:t>
            </w:r>
          </w:p>
        </w:tc>
        <w:tc>
          <w:tcPr>
            <w:tcW w:w="3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BD7B38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</w:p>
        </w:tc>
        <w:tc>
          <w:tcPr>
            <w:tcW w:w="3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0ECE42" w14:textId="60A20003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7"/>
                <w:sz w:val="18"/>
                <w:szCs w:val="18"/>
              </w:rPr>
              <w:drawing>
                <wp:inline distT="0" distB="0" distL="0" distR="0" wp14:anchorId="2FF1E4CB" wp14:editId="164B44FB">
                  <wp:extent cx="464185" cy="389255"/>
                  <wp:effectExtent l="0" t="0" r="0" b="0"/>
                  <wp:docPr id="921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0C0B84C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F0C498" w14:textId="52FDCBAB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где </w:t>
            </w:r>
            <w:r w:rsidR="00DA599B" w:rsidRPr="005B2623">
              <w:rPr>
                <w:rFonts w:ascii="Times New Roman" w:hAnsi="Times New Roman" w:cs="Times New Roman"/>
                <w:noProof/>
                <w:position w:val="-7"/>
                <w:sz w:val="18"/>
                <w:szCs w:val="18"/>
              </w:rPr>
              <w:drawing>
                <wp:inline distT="0" distB="0" distL="0" distR="0" wp14:anchorId="6DE2FBE9" wp14:editId="7FB161B1">
                  <wp:extent cx="122555" cy="143510"/>
                  <wp:effectExtent l="0" t="0" r="0" b="0"/>
                  <wp:docPr id="922" name="Рисунок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число швов конструкции и оснастки по длине натягиваемой арматуры;</w:t>
            </w:r>
          </w:p>
          <w:p w14:paraId="1FB2C4F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3A6DEE" w14:textId="0765396F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37E71461" wp14:editId="65FBC945">
                  <wp:extent cx="191135" cy="184150"/>
                  <wp:effectExtent l="0" t="0" r="0" b="0"/>
                  <wp:docPr id="923" name="Рисунок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- обжатие стыка, принимаемое равным для стыков, заполненных бетоном, - 0,</w:t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3 мм; при стыковании насухо - 0,5 мм;</w:t>
            </w:r>
          </w:p>
          <w:p w14:paraId="6497FA2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64C14D" w14:textId="2D25E6F8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37059518" wp14:editId="272E0FEE">
                  <wp:extent cx="88900" cy="184150"/>
                  <wp:effectExtent l="0" t="0" r="0" b="0"/>
                  <wp:docPr id="924" name="Рисунок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длина натягиваемой арматуры, мм </w:t>
            </w:r>
          </w:p>
        </w:tc>
      </w:tr>
      <w:tr w:rsidR="005B2623" w:rsidRPr="005B2623" w14:paraId="57C3A593" w14:textId="77777777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B20701" w14:textId="37F1F08F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Примечание - Потери предварительного напряжения в напрягаемой арматуре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6C359AF9" wp14:editId="72155886">
                  <wp:extent cx="163830" cy="184150"/>
                  <wp:effectExtent l="0" t="0" r="0" b="0"/>
                  <wp:docPr id="925" name="Рисунок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определяются так же, как в арматуре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5F8739D1" wp14:editId="1FE06E3C">
                  <wp:extent cx="143510" cy="184150"/>
                  <wp:effectExtent l="0" t="0" r="0" b="0"/>
                  <wp:docPr id="926" name="Рисунок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14:paraId="07B3EE0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BFD63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9.2</w:t>
      </w:r>
    </w:p>
    <w:p w14:paraId="0689DAFE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050"/>
        <w:gridCol w:w="1200"/>
        <w:gridCol w:w="1950"/>
        <w:gridCol w:w="1950"/>
      </w:tblGrid>
      <w:tr w:rsidR="005B2623" w:rsidRPr="005B2623" w14:paraId="1D9216D8" w14:textId="77777777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A3020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Тип канала или поверхности </w:t>
            </w:r>
          </w:p>
        </w:tc>
        <w:tc>
          <w:tcPr>
            <w:tcW w:w="51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92033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коэффициентов для определения потерь от трения арматуры (пункт 4 таблицы 9.1) </w:t>
            </w:r>
          </w:p>
        </w:tc>
      </w:tr>
      <w:tr w:rsidR="005B2623" w:rsidRPr="005B2623" w14:paraId="3FB5D011" w14:textId="77777777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83295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D5FCBF" w14:textId="15AEE1BE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7"/>
                <w:sz w:val="24"/>
                <w:szCs w:val="24"/>
              </w:rPr>
              <w:drawing>
                <wp:inline distT="0" distB="0" distL="0" distR="0" wp14:anchorId="61C1EE66" wp14:editId="46751B8E">
                  <wp:extent cx="143510" cy="143510"/>
                  <wp:effectExtent l="0" t="0" r="0" b="0"/>
                  <wp:docPr id="927" name="Рисунок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E4DF4D0" w14:textId="2CC06136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67E3B956" wp14:editId="09DE35BE">
                  <wp:extent cx="122555" cy="184150"/>
                  <wp:effectExtent l="0" t="0" r="0" b="0"/>
                  <wp:docPr id="928" name="Рисунок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для арматуры в виде </w:t>
            </w:r>
          </w:p>
        </w:tc>
      </w:tr>
      <w:tr w:rsidR="005B2623" w:rsidRPr="005B2623" w14:paraId="00B32075" w14:textId="77777777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FBE36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50E93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0F152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пучков, канатов 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AA776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стержней периодического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профиля </w:t>
            </w:r>
          </w:p>
        </w:tc>
      </w:tr>
      <w:tr w:rsidR="005B2623" w:rsidRPr="005B2623" w14:paraId="1017DBC8" w14:textId="77777777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F0D5E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 Канал: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4B285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571E6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36CB0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2B9B1092" w14:textId="77777777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57546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с металлической поверхностью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4D0D7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0,0030 </w:t>
            </w: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0979C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0,35 </w:t>
            </w: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92678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0,40 </w:t>
            </w:r>
          </w:p>
        </w:tc>
      </w:tr>
      <w:tr w:rsidR="005B2623" w:rsidRPr="005B2623" w14:paraId="1A44FD92" w14:textId="77777777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D7790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с бетонной поверхностью, образованный жест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ким каналообразователем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4B8A3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01428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0,55 </w:t>
            </w: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6329B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0,65 </w:t>
            </w:r>
          </w:p>
        </w:tc>
      </w:tr>
      <w:tr w:rsidR="005B2623" w:rsidRPr="005B2623" w14:paraId="19895AA2" w14:textId="77777777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C08FA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то же, с гибким каналообразователем 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53A35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0,0015 </w:t>
            </w: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ADA70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0,55 </w:t>
            </w: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EEA05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0,65 </w:t>
            </w:r>
          </w:p>
        </w:tc>
      </w:tr>
      <w:tr w:rsidR="005B2623" w:rsidRPr="005B2623" w14:paraId="076BB813" w14:textId="77777777">
        <w:tblPrEx>
          <w:tblCellMar>
            <w:top w:w="0" w:type="dxa"/>
            <w:bottom w:w="0" w:type="dxa"/>
          </w:tblCellMar>
        </w:tblPrEx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66C19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 Бетонная поверхность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1E3F7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7557C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0,55 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B532D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0,65 </w:t>
            </w:r>
          </w:p>
        </w:tc>
      </w:tr>
    </w:tbl>
    <w:p w14:paraId="4A816833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87485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9.1.5 При определении потерь предварительного напряжения от усадки и ползучести бетона по пунктам 8 и 9 таблицы</w:t>
      </w:r>
      <w:r w:rsidRPr="005B2623">
        <w:rPr>
          <w:rFonts w:ascii="Times New Roman" w:hAnsi="Times New Roman" w:cs="Times New Roman"/>
        </w:rPr>
        <w:t xml:space="preserve"> 9.1 необходимо учитывать следующее:</w:t>
      </w:r>
    </w:p>
    <w:p w14:paraId="1DEE127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146F3D6" w14:textId="0EA7841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при заранее известном сроке загружения конструкции потери следует умножать на 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4A02DE" wp14:editId="2B26E838">
            <wp:extent cx="184150" cy="231775"/>
            <wp:effectExtent l="0" t="0" r="0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определяемый по формуле</w:t>
      </w:r>
    </w:p>
    <w:p w14:paraId="2A0530B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2A7309" w14:textId="24C07A32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005CC456" wp14:editId="596C247B">
            <wp:extent cx="866775" cy="389255"/>
            <wp:effectExtent l="0" t="0" r="0" b="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(9.5) </w:t>
      </w:r>
    </w:p>
    <w:p w14:paraId="0B8BED9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226CB7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557851D" w14:textId="75ABC28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1E4C7E0" wp14:editId="2F0BE061">
            <wp:extent cx="88900" cy="149860"/>
            <wp:effectExtent l="0" t="0" r="0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время, сут, отсчитываемое при определении потерь от ползучести со дня обжатия бетона, от усадки - со дня окончания бетонирования; </w:t>
      </w:r>
    </w:p>
    <w:p w14:paraId="399AAC4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для конструкций, предназначенных для эксплуатации </w:t>
      </w:r>
      <w:r w:rsidRPr="005B2623">
        <w:rPr>
          <w:rFonts w:ascii="Times New Roman" w:hAnsi="Times New Roman" w:cs="Times New Roman"/>
        </w:rPr>
        <w:t>при влажности воздуха ниже 40%, потери должны быть увеличены на 25%.</w:t>
      </w:r>
    </w:p>
    <w:p w14:paraId="7DD0450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F44B6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допускается применять более точные методы определения потерь, обоснованные в установленном порядке, если известны вид и качество цемента, состав бетона, условия изготовления и эксплуат</w:t>
      </w:r>
      <w:r w:rsidRPr="005B2623">
        <w:rPr>
          <w:rFonts w:ascii="Times New Roman" w:hAnsi="Times New Roman" w:cs="Times New Roman"/>
        </w:rPr>
        <w:t>ации конструкции и т.п.</w:t>
      </w:r>
    </w:p>
    <w:p w14:paraId="6BFE451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ACD7C0" w14:textId="744B35A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9.1.6 Значение предварительного напряжения в арматуре вводится в расчет с коэффициентом точности натяжения арматуры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D48B6F" wp14:editId="59F3AD46">
            <wp:extent cx="238760" cy="238760"/>
            <wp:effectExtent l="0" t="0" r="0" b="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определяемым по формуле</w:t>
      </w:r>
    </w:p>
    <w:p w14:paraId="45DD9F5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35B39A" w14:textId="1028C76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4F5E5DF" wp14:editId="6AC12EAE">
            <wp:extent cx="887095" cy="238760"/>
            <wp:effectExtent l="0" t="0" r="0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            (9.6) </w:t>
      </w:r>
    </w:p>
    <w:p w14:paraId="4137F83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Знак "плюс" принимается при неблагоприятном влиянии предварительного напряжения (т.е. на конкретной стадии работы конструкции или на рассматриваемом участке элемента предварительное напряжение снижает несущую спосо</w:t>
      </w:r>
      <w:r w:rsidRPr="005B2623">
        <w:rPr>
          <w:rFonts w:ascii="Times New Roman" w:hAnsi="Times New Roman" w:cs="Times New Roman"/>
        </w:rPr>
        <w:t>бность, способствует образованию трещин и т.п.), знак "минус" - при благоприятном.</w:t>
      </w:r>
    </w:p>
    <w:p w14:paraId="1B3ACEB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1A2AA9" w14:textId="470B806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8807DA4" wp14:editId="34840047">
            <wp:extent cx="313690" cy="238760"/>
            <wp:effectExtent l="0" t="0" r="0" b="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 механическом способе натяжения арматуры принимаются равными 0,1, а при электротермическом и электротермомеханическом способ</w:t>
      </w:r>
      <w:r w:rsidRPr="005B2623">
        <w:rPr>
          <w:rFonts w:ascii="Times New Roman" w:hAnsi="Times New Roman" w:cs="Times New Roman"/>
        </w:rPr>
        <w:t>ах натяжения определяются по формуле</w:t>
      </w:r>
    </w:p>
    <w:p w14:paraId="18E374D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06B8C4" w14:textId="6E295FA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4"/>
        </w:rPr>
        <w:drawing>
          <wp:inline distT="0" distB="0" distL="0" distR="0" wp14:anchorId="5460F06B" wp14:editId="05858419">
            <wp:extent cx="1630680" cy="579755"/>
            <wp:effectExtent l="0" t="0" r="0" b="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(9.7) </w:t>
      </w:r>
    </w:p>
    <w:p w14:paraId="41EB34C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754C6F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A625B5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но принимаются не менее 0,1; </w:t>
      </w:r>
    </w:p>
    <w:p w14:paraId="7A5799AE" w14:textId="0185E4BF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5F40BAB" wp14:editId="2EE425AB">
            <wp:extent cx="149860" cy="163830"/>
            <wp:effectExtent l="0" t="0" r="0" b="0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E706DF3" wp14:editId="63AD266E">
            <wp:extent cx="259080" cy="238760"/>
            <wp:effectExtent l="0" t="0" r="0" b="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см. 9.1.2; </w:t>
      </w:r>
    </w:p>
    <w:p w14:paraId="0DAFB06F" w14:textId="40BDABDE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36BA0C" wp14:editId="240DCEA7">
            <wp:extent cx="198120" cy="238760"/>
            <wp:effectExtent l="0" t="0" r="0" b="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число стерж</w:t>
      </w:r>
      <w:r w:rsidR="002775FD" w:rsidRPr="005B2623">
        <w:rPr>
          <w:rFonts w:ascii="Times New Roman" w:hAnsi="Times New Roman" w:cs="Times New Roman"/>
        </w:rPr>
        <w:t>ней напрягаемой арматуры в сечении элемента.</w:t>
      </w:r>
    </w:p>
    <w:p w14:paraId="28104E7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A00C25" w14:textId="156F790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определении потерь предварительного напряжения арматуры, а также при расчете по раскрытию трещин и по деформациям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08C5619" wp14:editId="59D68314">
            <wp:extent cx="313690" cy="238760"/>
            <wp:effectExtent l="0" t="0" r="0" b="0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допускается принимать равным нулю.</w:t>
      </w:r>
    </w:p>
    <w:p w14:paraId="5AFEAF2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92181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9.1.7 Услов</w:t>
      </w:r>
      <w:r w:rsidRPr="005B2623">
        <w:rPr>
          <w:rFonts w:ascii="Times New Roman" w:hAnsi="Times New Roman" w:cs="Times New Roman"/>
        </w:rPr>
        <w:t>ия определения напряжений в бетоне и арматуре, а также усилия предварительного обжатия бетона, вводимых в расчет предварительного напряжения конструкций, приведены ниже.</w:t>
      </w:r>
    </w:p>
    <w:p w14:paraId="3AB45CD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5B710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Напряжения в сечениях, нормальных к продольной оси элемента, определяются по правилам</w:t>
      </w:r>
      <w:r w:rsidRPr="005B2623">
        <w:rPr>
          <w:rFonts w:ascii="Times New Roman" w:hAnsi="Times New Roman" w:cs="Times New Roman"/>
        </w:rPr>
        <w:t xml:space="preserve"> расчета упругих материалов. При этом принимают приведенное сечение, включающее сечение бетона с учетом ослабления его каналами, пазами и т.п., а также сечение всей продольной (напрягаемой и ненапрягаемой) арматуры, умноженное на отношение модулей упругост</w:t>
      </w:r>
      <w:r w:rsidRPr="005B2623">
        <w:rPr>
          <w:rFonts w:ascii="Times New Roman" w:hAnsi="Times New Roman" w:cs="Times New Roman"/>
        </w:rPr>
        <w:t>и арматуры и бетона. Если части бетонного сечения выполнены из бетонов разных классов или видов, их приводят к одному классу или виду, исходя из отношения модулей упругости бетона.</w:t>
      </w:r>
    </w:p>
    <w:p w14:paraId="330B5B0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B0EF31" w14:textId="0F5F6E0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Усилие предварительного обжатия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22CFBA9A" wp14:editId="0E6D3A3A">
            <wp:extent cx="149860" cy="163830"/>
            <wp:effectExtent l="0" t="0" r="0" b="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и эксце</w:t>
      </w:r>
      <w:r w:rsidRPr="005B2623">
        <w:rPr>
          <w:rFonts w:ascii="Times New Roman" w:hAnsi="Times New Roman" w:cs="Times New Roman"/>
        </w:rPr>
        <w:t xml:space="preserve">нтриситет его приложения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365E4C" wp14:editId="53EC20F6">
            <wp:extent cx="259080" cy="238760"/>
            <wp:effectExtent l="0" t="0" r="0" b="0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относительно центра тяжести приведенного сечения (рисунок 9.1) определяются по формулам:</w:t>
      </w:r>
    </w:p>
    <w:p w14:paraId="7FD5131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4AA04B" w14:textId="48A07FB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ECC3900" wp14:editId="00AB59CB">
            <wp:extent cx="2279015" cy="273050"/>
            <wp:effectExtent l="0" t="0" r="0" b="0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                          (9.8) </w:t>
      </w:r>
    </w:p>
    <w:p w14:paraId="45F41A9D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40ADC9CF" w14:textId="751B96FF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3BB39DB6" wp14:editId="6899F367">
            <wp:extent cx="3125470" cy="464185"/>
            <wp:effectExtent l="0" t="0" r="0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(9.9) </w:t>
      </w:r>
    </w:p>
    <w:p w14:paraId="6623DCB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8D671F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5DF7171" w14:textId="76353519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B63611" wp14:editId="1E3BC65A">
            <wp:extent cx="191135" cy="231775"/>
            <wp:effectExtent l="0" t="0" r="0" b="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D451A0C" wp14:editId="40FD3452">
            <wp:extent cx="191135" cy="266065"/>
            <wp:effectExtent l="0" t="0" r="0" b="0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напряжения в ненапрягаемой продольной арматуре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F04F92E" wp14:editId="4DACAA08">
            <wp:extent cx="143510" cy="184150"/>
            <wp:effectExtent l="0" t="0" r="0" b="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CD823BD" wp14:editId="158479A7">
            <wp:extent cx="163830" cy="184150"/>
            <wp:effectExtent l="0" t="0" r="0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соответственно, вызванные усадкой и ползучестью бетона; </w:t>
      </w:r>
    </w:p>
    <w:p w14:paraId="080FCBEE" w14:textId="4523D3D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ADFF52F" wp14:editId="10AFD8FB">
            <wp:extent cx="231775" cy="238760"/>
            <wp:effectExtent l="0" t="0" r="0" b="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CCDD8BA" wp14:editId="55670F55">
            <wp:extent cx="231775" cy="273050"/>
            <wp:effectExtent l="0" t="0" r="0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0002A71" wp14:editId="27F3D153">
            <wp:extent cx="184150" cy="231775"/>
            <wp:effectExtent l="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616906D8" wp14:editId="34A831BF">
            <wp:extent cx="184150" cy="266065"/>
            <wp:effectExtent l="0" t="0" r="0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расстояния от</w:t>
      </w:r>
      <w:r w:rsidR="002775FD" w:rsidRPr="005B2623">
        <w:rPr>
          <w:rFonts w:ascii="Times New Roman" w:hAnsi="Times New Roman" w:cs="Times New Roman"/>
        </w:rPr>
        <w:t xml:space="preserve"> центра тяжести приведенного сечения до точек приложения равнодействующих усилий соответственно в напрягаемой и ненапрягаемой продольной арматуре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538657D" wp14:editId="26166FB1">
            <wp:extent cx="143510" cy="184150"/>
            <wp:effectExtent l="0" t="0" r="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F9A17CC" wp14:editId="00051273">
            <wp:extent cx="163830" cy="184150"/>
            <wp:effectExtent l="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(рисунок 9.1). </w:t>
      </w:r>
    </w:p>
    <w:p w14:paraId="610F0EB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    </w:t>
      </w:r>
    </w:p>
    <w:p w14:paraId="19B3CD6F" w14:textId="2D879C6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к</w:t>
      </w:r>
      <w:r w:rsidRPr="005B2623">
        <w:rPr>
          <w:rFonts w:ascii="Times New Roman" w:hAnsi="Times New Roman" w:cs="Times New Roman"/>
        </w:rPr>
        <w:t xml:space="preserve">риволинейной напрягаемой арматуре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58FA71B" wp14:editId="2BB3D88E">
            <wp:extent cx="259080" cy="238760"/>
            <wp:effectExtent l="0" t="0" r="0" b="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30A80EA" wp14:editId="48364108">
            <wp:extent cx="259080" cy="273050"/>
            <wp:effectExtent l="0" t="0" r="0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умножают соответственно на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5005D23" wp14:editId="1D15525E">
            <wp:extent cx="340995" cy="184150"/>
            <wp:effectExtent l="0" t="0" r="0" b="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A01D02B" wp14:editId="23CA7D5C">
            <wp:extent cx="368300" cy="184150"/>
            <wp:effectExtent l="0" t="0" r="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29BF442" wp14:editId="6997E7A3">
            <wp:extent cx="122555" cy="184150"/>
            <wp:effectExtent l="0" t="0" r="0" b="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3F684BC" wp14:editId="09EBF1F4">
            <wp:extent cx="149860" cy="184150"/>
            <wp:effectExtent l="0" t="0" r="0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углы наклона оси арматуры к продольной оси элемента (для рассматриваемого сечения).</w:t>
      </w:r>
    </w:p>
    <w:p w14:paraId="21DCDE1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40C5C3" w14:textId="7B769D1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Напряжения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4EE454" wp14:editId="3C49EF85">
            <wp:extent cx="259080" cy="238760"/>
            <wp:effectExtent l="0" t="0" r="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49A6806" wp14:editId="5EF721CC">
            <wp:extent cx="259080" cy="273050"/>
            <wp:effectExtent l="0" t="0" r="0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принимают с учетом:</w:t>
      </w:r>
    </w:p>
    <w:p w14:paraId="1CEFA68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D456F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первых потерь - в с</w:t>
      </w:r>
      <w:r w:rsidRPr="005B2623">
        <w:rPr>
          <w:rFonts w:ascii="Times New Roman" w:hAnsi="Times New Roman" w:cs="Times New Roman"/>
        </w:rPr>
        <w:t>тадии обжатия бетона;</w:t>
      </w:r>
    </w:p>
    <w:p w14:paraId="5D193E5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7945B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первых и вторых потерь - в стадии эксплуатации элемента.</w:t>
      </w:r>
    </w:p>
    <w:p w14:paraId="4373E9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0DC3389" w14:textId="7AC9AAF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Напряжения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2956B40" wp14:editId="7CF915E3">
            <wp:extent cx="191135" cy="231775"/>
            <wp:effectExtent l="0" t="0" r="0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9402B26" wp14:editId="61829633">
            <wp:extent cx="191135" cy="266065"/>
            <wp:effectExtent l="0" t="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принимают численно равными:</w:t>
      </w:r>
    </w:p>
    <w:p w14:paraId="2AB1EA1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6EF7C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потерям напряжений от быстронатекающей ползучести по пункт</w:t>
      </w:r>
      <w:r w:rsidRPr="005B2623">
        <w:rPr>
          <w:rFonts w:ascii="Times New Roman" w:hAnsi="Times New Roman" w:cs="Times New Roman"/>
        </w:rPr>
        <w:t>у 6 таблицы 9.1 - в стадии обжатия бетона;</w:t>
      </w:r>
    </w:p>
    <w:p w14:paraId="6A23A12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EAEAB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сумме потерь напряжений от усадки и ползучести бетона по пунктам 6, 8 и 9 таблицы 9.1 - в стадии эксплуатации элемента.</w:t>
      </w:r>
    </w:p>
    <w:p w14:paraId="163ACD7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E817A1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480"/>
      </w:tblGrid>
      <w:tr w:rsidR="005B2623" w:rsidRPr="005B2623" w14:paraId="56D0528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DF6271" w14:textId="7671790F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81"/>
                <w:sz w:val="24"/>
                <w:szCs w:val="24"/>
              </w:rPr>
              <w:drawing>
                <wp:inline distT="0" distB="0" distL="0" distR="0" wp14:anchorId="0DC433CA" wp14:editId="17FD9608">
                  <wp:extent cx="2524760" cy="2026920"/>
                  <wp:effectExtent l="0" t="0" r="0" b="0"/>
                  <wp:docPr id="964" name="Рисунок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BF2B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9A59BA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3870FDDA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9.1 - Схема усилий предварительного</w:t>
      </w:r>
      <w:r w:rsidRPr="005B2623">
        <w:rPr>
          <w:rFonts w:ascii="Times New Roman" w:hAnsi="Times New Roman" w:cs="Times New Roman"/>
        </w:rPr>
        <w:t xml:space="preserve"> напряжения в арматуре в поперечном сечении железобетонного элемента </w:t>
      </w:r>
    </w:p>
    <w:p w14:paraId="61C7606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   </w:t>
      </w:r>
    </w:p>
    <w:p w14:paraId="38C9F87B" w14:textId="6FCF35F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9.1.8 Сжимающие напряжения в бетоне в стадии предварительного обжатия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B037DD6" wp14:editId="7AD245DD">
            <wp:extent cx="266065" cy="238760"/>
            <wp:effectExtent l="0" t="0" r="0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должны быть не более значений (в долях от передаточной прочности</w:t>
      </w:r>
      <w:r w:rsidRPr="005B2623">
        <w:rPr>
          <w:rFonts w:ascii="Times New Roman" w:hAnsi="Times New Roman" w:cs="Times New Roman"/>
        </w:rPr>
        <w:t xml:space="preserve">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FF5017" wp14:editId="09529AEA">
            <wp:extent cx="266065" cy="238760"/>
            <wp:effectExtent l="0" t="0" r="0" b="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), указанных в таблице 9.3.</w:t>
      </w:r>
    </w:p>
    <w:p w14:paraId="374E4ED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3364D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9.3</w:t>
      </w:r>
    </w:p>
    <w:p w14:paraId="18B1A5E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200"/>
        <w:gridCol w:w="1500"/>
        <w:gridCol w:w="1650"/>
        <w:gridCol w:w="1350"/>
        <w:gridCol w:w="1650"/>
      </w:tblGrid>
      <w:tr w:rsidR="005B2623" w:rsidRPr="005B2623" w14:paraId="376710C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35DE5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Напряженное состояние сечения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A07B0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Способ натяжения арматуры </w:t>
            </w:r>
          </w:p>
        </w:tc>
        <w:tc>
          <w:tcPr>
            <w:tcW w:w="61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9C0B38" w14:textId="28AC14A2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Значение сжимающие напряжения в бетоне в стадии предварительного обжатия, в долях от передаточной прочности бетон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а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0B0318F" wp14:editId="1B79BF49">
                  <wp:extent cx="579755" cy="238760"/>
                  <wp:effectExtent l="0" t="0" r="0" b="0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 более </w:t>
            </w:r>
          </w:p>
        </w:tc>
      </w:tr>
      <w:tr w:rsidR="005B2623" w:rsidRPr="005B2623" w14:paraId="6E7945B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FA727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05179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67D59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расчетной зимней температуре наружного воздуха, °С </w:t>
            </w:r>
          </w:p>
        </w:tc>
      </w:tr>
      <w:tr w:rsidR="005B2623" w:rsidRPr="005B2623" w14:paraId="76C7D619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73503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DA5C8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1C602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минус 40 и выше </w:t>
            </w:r>
          </w:p>
        </w:tc>
        <w:tc>
          <w:tcPr>
            <w:tcW w:w="3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A1084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ниже минус 40 </w:t>
            </w:r>
          </w:p>
        </w:tc>
      </w:tr>
      <w:tr w:rsidR="005B2623" w:rsidRPr="005B2623" w14:paraId="23C5172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6D676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24E7F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E3807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при обжатии </w:t>
            </w:r>
          </w:p>
        </w:tc>
      </w:tr>
      <w:tr w:rsidR="005B2623" w:rsidRPr="005B2623" w14:paraId="4F318EE2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14E6B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E2D36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D47AE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центральном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7C702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внецентренном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E829E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центральном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9CDF5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внецентренном </w:t>
            </w:r>
          </w:p>
        </w:tc>
      </w:tr>
      <w:tr w:rsidR="005B2623" w:rsidRPr="005B2623" w14:paraId="0CB6BDF9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43525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Напряжения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BB809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 упоры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4113A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9B854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0,95*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548A3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0,70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47849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</w:tr>
      <w:tr w:rsidR="005B2623" w:rsidRPr="005B2623" w14:paraId="49F1FBCD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A2AB8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уменьшаются или не изменяются при действии внешних нагрузок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9A97F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 бетон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5C407E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0,70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6F7BA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BE7E75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0,60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A228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0,70 </w:t>
            </w:r>
          </w:p>
        </w:tc>
      </w:tr>
      <w:tr w:rsidR="005B2623" w:rsidRPr="005B2623" w14:paraId="5A5754D0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55C6C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 Напряжения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CB7C24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 упоры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A596B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0,65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B93611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0,70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017AB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0,50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3CC940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0,60 </w:t>
            </w:r>
          </w:p>
        </w:tc>
      </w:tr>
      <w:tr w:rsidR="005B2623" w:rsidRPr="005B2623" w14:paraId="5BC7FF42" w14:textId="77777777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5D96F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увеличиваются при действии внешних нагрузок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754EA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 бетон </w:t>
            </w: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5857F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0,60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33175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0,65 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12329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0,45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2B1B6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0,50 </w:t>
            </w:r>
          </w:p>
        </w:tc>
      </w:tr>
      <w:tr w:rsidR="005B2623" w:rsidRPr="005B2623" w14:paraId="6DAF9CE0" w14:textId="77777777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742604" w14:textId="5DC2923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* Для элем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ентов, изготовляемых с постепенной передачей усилия обжатия, при наличии стальных опорных деталей и косвенной арматуры с объемным коэффициентом армирования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26A256D" wp14:editId="35B78DAA">
                  <wp:extent cx="340995" cy="231775"/>
                  <wp:effectExtent l="0" t="0" r="0" b="0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0,5% (10.4.3) на длине не менее длины зоны передачи напряжений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D2A7E59" wp14:editId="336EA437">
                  <wp:extent cx="149860" cy="238760"/>
                  <wp:effectExtent l="0" t="0" r="0" b="0"/>
                  <wp:docPr id="969" name="Рисунок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(9.1.10) допускается принимать значение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23DD534" wp14:editId="1B39FE8C">
                  <wp:extent cx="730250" cy="238760"/>
                  <wp:effectExtent l="0" t="0" r="0" b="0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100.</w:t>
            </w:r>
          </w:p>
          <w:p w14:paraId="54E3593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E1A2D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Примечания</w:t>
            </w:r>
          </w:p>
          <w:p w14:paraId="5B2FE29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715DE87" w14:textId="60252DEA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Значения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9290090" wp14:editId="5FA53668">
                  <wp:extent cx="579755" cy="238760"/>
                  <wp:effectExtent l="0" t="0" r="0" b="0"/>
                  <wp:docPr id="971" name="Рисунок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, указанные в настоящей таблице, для бетона в водонасыщенном состоянии при расчетной температуре воздуха ниже минус 40°С следует принимать на 0,05 меньше.</w:t>
            </w:r>
          </w:p>
          <w:p w14:paraId="7D06C90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8EF8836" w14:textId="20EB181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 Расчетные зимние температуры наружного воздуха принимаются согласно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СП 131.13330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84939D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3CA5C0" w14:textId="39239C54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 Для бетона классов В7,5-В12,5 значения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5075188" wp14:editId="1C9C743A">
                  <wp:extent cx="579755" cy="238760"/>
                  <wp:effectExtent l="0" t="0" r="0" b="0"/>
                  <wp:docPr id="972" name="Рисунок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следует принимать не более 0,30.</w:t>
            </w:r>
          </w:p>
        </w:tc>
      </w:tr>
    </w:tbl>
    <w:p w14:paraId="05222D6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344473" w14:textId="00E9BB6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Напряжения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4CF913F" wp14:editId="32018F78">
            <wp:extent cx="266065" cy="238760"/>
            <wp:effectExtent l="0" t="0" r="0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определяются на уровне крайнего сжатого волокна бетона с учетом потерь предварительного напряжения по пунктам 1-6 таблицы 9.1 и при коэффициенте точности натяжения арматуры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03D243" wp14:editId="79D7BD0B">
            <wp:extent cx="238760" cy="238760"/>
            <wp:effectExtent l="0" t="0" r="0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равном един</w:t>
      </w:r>
      <w:r w:rsidRPr="005B2623">
        <w:rPr>
          <w:rFonts w:ascii="Times New Roman" w:hAnsi="Times New Roman" w:cs="Times New Roman"/>
        </w:rPr>
        <w:t>ице.</w:t>
      </w:r>
    </w:p>
    <w:p w14:paraId="6F32B19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3AEA79" w14:textId="62B7D65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9.1.9 Для предварительно напряженных конструкций, в которых предусматривается регулирование напряжений обжатия бетона в процессе их эксплуатации (например, в реакторах, резервуарах, телевизионных башнях), напрягаемая арматура применяется без сцеплени</w:t>
      </w:r>
      <w:r w:rsidRPr="005B2623">
        <w:rPr>
          <w:rFonts w:ascii="Times New Roman" w:hAnsi="Times New Roman" w:cs="Times New Roman"/>
        </w:rPr>
        <w:t xml:space="preserve">я с бетоном, при этом необходимо предусматривать эффективные мероприятия по защите арматуры от коррозии по </w:t>
      </w:r>
      <w:r w:rsidRPr="005B2623">
        <w:rPr>
          <w:rFonts w:ascii="Times New Roman" w:hAnsi="Times New Roman" w:cs="Times New Roman"/>
        </w:rPr>
        <w:t>СП 28.13330</w:t>
      </w:r>
      <w:r w:rsidRPr="005B2623">
        <w:rPr>
          <w:rFonts w:ascii="Times New Roman" w:hAnsi="Times New Roman" w:cs="Times New Roman"/>
        </w:rPr>
        <w:t>.</w:t>
      </w:r>
    </w:p>
    <w:p w14:paraId="4941D72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E70F83" w14:textId="216B477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9.1.10 Длину зоны передач</w:t>
      </w:r>
      <w:r w:rsidRPr="005B2623">
        <w:rPr>
          <w:rFonts w:ascii="Times New Roman" w:hAnsi="Times New Roman" w:cs="Times New Roman"/>
        </w:rPr>
        <w:t xml:space="preserve">и напряжений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FA62CE7" wp14:editId="46EA311F">
            <wp:extent cx="149860" cy="238760"/>
            <wp:effectExtent l="0" t="0" r="0" b="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для напрягаемой арматуры без анкеров следует определять по формуле</w:t>
      </w:r>
    </w:p>
    <w:p w14:paraId="244AFE7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C10E808" w14:textId="74AC5C1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3"/>
        </w:rPr>
        <w:drawing>
          <wp:inline distT="0" distB="0" distL="0" distR="0" wp14:anchorId="55158E95" wp14:editId="71E837AA">
            <wp:extent cx="1439545" cy="532130"/>
            <wp:effectExtent l="0" t="0" r="0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(9.10) </w:t>
      </w:r>
    </w:p>
    <w:p w14:paraId="5FA25BB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2A5490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9EF91AC" w14:textId="62A319FF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70BBCED" wp14:editId="5D74BDD2">
            <wp:extent cx="231775" cy="238760"/>
            <wp:effectExtent l="0" t="0" r="0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85B9EEC" wp14:editId="70077D93">
            <wp:extent cx="218440" cy="238760"/>
            <wp:effectExtent l="0" t="0" r="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принимаются по таблице 9.4. </w:t>
      </w:r>
    </w:p>
    <w:p w14:paraId="06B43E57" w14:textId="572B7C6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 значению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ECA0DF" wp14:editId="57C5B7DD">
            <wp:extent cx="266065" cy="238760"/>
            <wp:effectExtent l="0" t="0" r="0" b="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 необходимости вводятся коэффициенты условий работы бетона, кроме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E45C63" wp14:editId="45EA28F7">
            <wp:extent cx="231775" cy="231775"/>
            <wp:effectExtent l="0" t="0" r="0" b="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4BC854B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65CFE8" w14:textId="1C3454A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8B8FF7C" wp14:editId="3619F0B6">
            <wp:extent cx="259080" cy="238760"/>
            <wp:effectExtent l="0" t="0" r="0" b="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формуле</w:t>
      </w:r>
      <w:r w:rsidRPr="005B2623">
        <w:rPr>
          <w:rFonts w:ascii="Times New Roman" w:hAnsi="Times New Roman" w:cs="Times New Roman"/>
        </w:rPr>
        <w:t xml:space="preserve"> (9.10) принимается равным:</w:t>
      </w:r>
    </w:p>
    <w:p w14:paraId="5FE5EDA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DB92AA" w14:textId="3CC14F2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большему из значений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2DF065" wp14:editId="474F000A">
            <wp:extent cx="198120" cy="231775"/>
            <wp:effectExtent l="0" t="0" r="0" b="0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96C1CF2" wp14:editId="4EA53024">
            <wp:extent cx="259080" cy="238760"/>
            <wp:effectExtent l="0" t="0" r="0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при расчете элементов по прочности;</w:t>
      </w:r>
    </w:p>
    <w:p w14:paraId="0C96398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2AE675" w14:textId="7EEB0F7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значению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9F49FB" wp14:editId="302462B2">
            <wp:extent cx="259080" cy="238760"/>
            <wp:effectExtent l="0" t="0" r="0" b="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при расчете элементов по трещиностойкости. </w:t>
      </w:r>
      <w:r w:rsidRPr="005B2623">
        <w:rPr>
          <w:rFonts w:ascii="Times New Roman" w:hAnsi="Times New Roman" w:cs="Times New Roman"/>
        </w:rPr>
        <w:t xml:space="preserve">Здесь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0E5E266" wp14:editId="15372A79">
            <wp:extent cx="259080" cy="238760"/>
            <wp:effectExtent l="0" t="0" r="0" b="0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с учетом первых потерь по пунктам 1-5 таблицы 9.1.</w:t>
      </w:r>
    </w:p>
    <w:p w14:paraId="5AD8099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F4E60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9.4</w:t>
      </w:r>
    </w:p>
    <w:p w14:paraId="4A2A9F1F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600"/>
        <w:gridCol w:w="2100"/>
        <w:gridCol w:w="1800"/>
        <w:gridCol w:w="1650"/>
      </w:tblGrid>
      <w:tr w:rsidR="005B2623" w:rsidRPr="005B2623" w14:paraId="0239F4E5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2741A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Вид и класс арматуры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0E71E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Диаметр арматуры, мм </w:t>
            </w:r>
          </w:p>
        </w:tc>
        <w:tc>
          <w:tcPr>
            <w:tcW w:w="3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E3429F3" w14:textId="6BECBABD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Коэффициенты для определения длины зоны передачи напряжений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E2B3014" wp14:editId="754B7C4E">
                  <wp:extent cx="163830" cy="238760"/>
                  <wp:effectExtent l="0" t="0" r="0" b="0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напрягаемой арматуры, применяемой без анкеров </w:t>
            </w:r>
          </w:p>
        </w:tc>
      </w:tr>
      <w:tr w:rsidR="005B2623" w:rsidRPr="005B2623" w14:paraId="46061332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74AFB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85ADA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6332DB" w14:textId="029D6FA4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9E064FA" wp14:editId="1BFAE12E">
                  <wp:extent cx="231775" cy="238760"/>
                  <wp:effectExtent l="0" t="0" r="0" b="0"/>
                  <wp:docPr id="987" name="Рисунок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A2AE50" w14:textId="738F2EBB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108EB273" wp14:editId="1A2AB5DA">
                  <wp:extent cx="218440" cy="238760"/>
                  <wp:effectExtent l="0" t="0" r="0" b="0"/>
                  <wp:docPr id="988" name="Рисунок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3E45E8E4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21B40B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Стержневая периодического профиля независимо от класса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A8EF81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Независимо от диаметра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9CF453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0,25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9F532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10 </w:t>
            </w:r>
          </w:p>
        </w:tc>
      </w:tr>
      <w:tr w:rsidR="005B2623" w:rsidRPr="005B2623" w14:paraId="456EBC06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B0457F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 В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ысокопрочная арматурная проволока периодического профиля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B01A4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EC73A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1,40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1CA18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40 </w:t>
            </w:r>
          </w:p>
        </w:tc>
      </w:tr>
      <w:tr w:rsidR="005B2623" w:rsidRPr="005B2623" w14:paraId="71FEC7D4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42FFA3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класса Вр 1600 </w:t>
            </w: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F9DCC4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B23BD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1,40 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ADCF8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50 </w:t>
            </w:r>
          </w:p>
        </w:tc>
      </w:tr>
      <w:tr w:rsidR="005B2623" w:rsidRPr="005B2623" w14:paraId="4DB72254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44F7C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E2F04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 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327A85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1,40 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72947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60 </w:t>
            </w:r>
          </w:p>
        </w:tc>
      </w:tr>
      <w:tr w:rsidR="005B2623" w:rsidRPr="005B2623" w14:paraId="2F148E48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ACBCB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 Арматурные канаты классов: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D0AE4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6BA553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564427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5702D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091D640C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A31F0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К1600 </w:t>
            </w: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E9EBDF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0A707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688CC9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25 </w:t>
            </w:r>
          </w:p>
        </w:tc>
      </w:tr>
      <w:tr w:rsidR="005B2623" w:rsidRPr="005B2623" w14:paraId="795E831D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93D3C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D2FAA8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12 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AE740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7A53E9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25 </w:t>
            </w:r>
          </w:p>
        </w:tc>
      </w:tr>
      <w:tr w:rsidR="005B2623" w:rsidRPr="005B2623" w14:paraId="32E8EB01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9D8D71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C0420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9 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B1FAF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F6535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30 </w:t>
            </w:r>
          </w:p>
        </w:tc>
      </w:tr>
      <w:tr w:rsidR="005B2623" w:rsidRPr="005B2623" w14:paraId="06829F27" w14:textId="77777777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8C657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1E94B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 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3B6F8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1,40 </w:t>
            </w: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3208A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40 </w:t>
            </w:r>
          </w:p>
        </w:tc>
      </w:tr>
      <w:tr w:rsidR="005B2623" w:rsidRPr="005B2623" w14:paraId="5BB5A14C" w14:textId="77777777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203C49" w14:textId="7AB8538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Примечание - Для элементов из бетона кла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ссов В7,5-В12,5 значения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4D60A145" wp14:editId="7606B771">
                  <wp:extent cx="231775" cy="238760"/>
                  <wp:effectExtent l="0" t="0" r="0" b="0"/>
                  <wp:docPr id="989" name="Рисунок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F17B673" wp14:editId="3AB5174D">
                  <wp:extent cx="218440" cy="238760"/>
                  <wp:effectExtent l="0" t="0" r="0" b="0"/>
                  <wp:docPr id="990" name="Рисунок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увеличиваются в 1,4 раза против приведенных в настоящей таблице.</w:t>
            </w:r>
          </w:p>
        </w:tc>
      </w:tr>
    </w:tbl>
    <w:p w14:paraId="61F9C63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35EB25" w14:textId="7AD1C72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мгновенной передаче усилия обжатия на бетон для стержневой арматуры периодического про</w:t>
      </w:r>
      <w:r w:rsidRPr="005B2623">
        <w:rPr>
          <w:rFonts w:ascii="Times New Roman" w:hAnsi="Times New Roman" w:cs="Times New Roman"/>
        </w:rPr>
        <w:t xml:space="preserve">филя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BF2036" wp14:editId="4EA714B2">
            <wp:extent cx="231775" cy="238760"/>
            <wp:effectExtent l="0" t="0" r="0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E438792" wp14:editId="5EF34596">
            <wp:extent cx="218440" cy="238760"/>
            <wp:effectExtent l="0" t="0" r="0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увеличиваются в 1,25 раза. При диаметре стержней более 18 мм мгновенная передача усилий не допускается.</w:t>
      </w:r>
    </w:p>
    <w:p w14:paraId="1D8AC9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4DE7AE" w14:textId="67B1D36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стержневой арматуры периодического профиля всех классов знач</w:t>
      </w:r>
      <w:r w:rsidRPr="005B2623">
        <w:rPr>
          <w:rFonts w:ascii="Times New Roman" w:hAnsi="Times New Roman" w:cs="Times New Roman"/>
        </w:rPr>
        <w:t xml:space="preserve">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FB4983F" wp14:editId="767AFFBC">
            <wp:extent cx="163830" cy="238760"/>
            <wp:effectExtent l="0" t="0" r="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принимается не менее 15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E41892B" wp14:editId="6C31BF3A">
            <wp:extent cx="143510" cy="184150"/>
            <wp:effectExtent l="0" t="0" r="0" b="0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77BDE0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5B0DC8" w14:textId="17FEEB0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Начало зоны передачи напряжений при мгновенной передаче усилия обжатия на бетон для проволочной арматуры (за исключением высокопрочной проволоки класса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3382020" wp14:editId="242E1C43">
            <wp:extent cx="231775" cy="238760"/>
            <wp:effectExtent l="0" t="0" r="0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1200 с внутренними анкерами по длине заделки) принимается на расстоянии 0,25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351582" wp14:editId="7C792A01">
            <wp:extent cx="163830" cy="238760"/>
            <wp:effectExtent l="0" t="0" r="0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от торца элемента.</w:t>
      </w:r>
    </w:p>
    <w:p w14:paraId="222C85C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15E2A4" w14:textId="78A2D75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9.1.11 Длину зоны передачи напряжений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E870AAB" wp14:editId="1C335725">
            <wp:extent cx="163830" cy="238760"/>
            <wp:effectExtent l="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для напрягаемой с</w:t>
      </w:r>
      <w:r w:rsidRPr="005B2623">
        <w:rPr>
          <w:rFonts w:ascii="Times New Roman" w:hAnsi="Times New Roman" w:cs="Times New Roman"/>
        </w:rPr>
        <w:t>теклопластиковой арматуры без анкеров в изгибаемых элементах из легкого бетона на литоидной пемзе следует определять по формуле</w:t>
      </w:r>
    </w:p>
    <w:p w14:paraId="5FA466E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0C5DAC" w14:textId="72C469B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3"/>
        </w:rPr>
        <w:lastRenderedPageBreak/>
        <w:drawing>
          <wp:inline distT="0" distB="0" distL="0" distR="0" wp14:anchorId="4DB1386F" wp14:editId="147F4D47">
            <wp:extent cx="1412240" cy="532130"/>
            <wp:effectExtent l="0" t="0" r="0" b="0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                        (9.11)</w:t>
      </w:r>
    </w:p>
    <w:p w14:paraId="5655CBE8" w14:textId="3D32E0E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     </w:t>
      </w:r>
    </w:p>
    <w:p w14:paraId="347C79A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546EA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26258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9.2 Расчет предварительно напряженных железобетонных конструкций по предельным состояниям первой и второй групп"</w:instrText>
      </w:r>
      <w:r w:rsidRPr="005B2623">
        <w:rPr>
          <w:rFonts w:ascii="Times New Roman" w:hAnsi="Times New Roman" w:cs="Times New Roman"/>
        </w:rPr>
        <w:fldChar w:fldCharType="end"/>
      </w:r>
    </w:p>
    <w:p w14:paraId="227BA276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C145597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5B2623">
        <w:rPr>
          <w:rFonts w:ascii="Times New Roman" w:hAnsi="Times New Roman" w:cs="Times New Roman"/>
          <w:b/>
          <w:bCs/>
          <w:color w:val="auto"/>
        </w:rPr>
        <w:t xml:space="preserve">9.2 Расчет предварительно напряженных железобетонных конструкций по предельным состояниям первой и второй групп </w:t>
      </w:r>
    </w:p>
    <w:p w14:paraId="45B79D86" w14:textId="439CFB0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9.2.1 Расчет предварительно напряженных элементов производят для стадии эксплуатации на действие изгибающих моментов и поперечных сил от внешни</w:t>
      </w:r>
      <w:r w:rsidRPr="005B2623">
        <w:rPr>
          <w:rFonts w:ascii="Times New Roman" w:hAnsi="Times New Roman" w:cs="Times New Roman"/>
        </w:rPr>
        <w:t xml:space="preserve">х нагрузок и для стадии предварительного обжатия на действие усилий от предварительного натяжения арматуры и усилий от внешних нагрузок, действующих в стадии обжатия, по предельным состояниям первой и второй группы по </w:t>
      </w:r>
      <w:r w:rsidRPr="005B2623">
        <w:rPr>
          <w:rFonts w:ascii="Times New Roman" w:hAnsi="Times New Roman" w:cs="Times New Roman"/>
        </w:rPr>
        <w:t>СП 63.13330</w:t>
      </w:r>
      <w:r w:rsidRPr="005B2623">
        <w:rPr>
          <w:rFonts w:ascii="Times New Roman" w:hAnsi="Times New Roman" w:cs="Times New Roman"/>
        </w:rPr>
        <w:t xml:space="preserve"> (раздел 9).</w:t>
      </w:r>
    </w:p>
    <w:p w14:paraId="3022E7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22D62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9.2.2 Расчет прямоугольных сечений изгибаемых предварительно напряженных элементов из легкого бетона на литоидной пемзе со стеклопластиковой арматурой в растя</w:t>
      </w:r>
      <w:r w:rsidRPr="005B2623">
        <w:rPr>
          <w:rFonts w:ascii="Times New Roman" w:hAnsi="Times New Roman" w:cs="Times New Roman"/>
        </w:rPr>
        <w:t>нутой зоне выполняют из условия</w:t>
      </w:r>
    </w:p>
    <w:p w14:paraId="417E384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412E9E" w14:textId="690A23E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2CECCF9" wp14:editId="1A4BCD27">
            <wp:extent cx="1419225" cy="266065"/>
            <wp:effectExtent l="0" t="0" r="0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(9.12) </w:t>
      </w:r>
    </w:p>
    <w:p w14:paraId="39A639C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903E4C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56CA3CC" w14:textId="3BEB7D7A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27"/>
        </w:rPr>
        <w:drawing>
          <wp:inline distT="0" distB="0" distL="0" distR="0" wp14:anchorId="729A2D58" wp14:editId="2128F92A">
            <wp:extent cx="1951355" cy="641350"/>
            <wp:effectExtent l="0" t="0" r="0" b="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                  (9.13) </w:t>
      </w:r>
    </w:p>
    <w:p w14:paraId="13D4AC78" w14:textId="6A25810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зд</w:t>
      </w:r>
      <w:r w:rsidRPr="005B2623">
        <w:rPr>
          <w:rFonts w:ascii="Times New Roman" w:hAnsi="Times New Roman" w:cs="Times New Roman"/>
        </w:rPr>
        <w:t xml:space="preserve">есь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FCA6E59" wp14:editId="77F0C0E8">
            <wp:extent cx="259080" cy="238760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предварительное напряжение в арматуре с учетом всех потерь.</w:t>
      </w:r>
    </w:p>
    <w:p w14:paraId="60E9258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27F406" w14:textId="5A5AB48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(Введен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3FC954F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CD1F7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3DA1C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</w:instrText>
      </w:r>
      <w:r w:rsidRPr="005B2623">
        <w:rPr>
          <w:rFonts w:ascii="Times New Roman" w:hAnsi="Times New Roman" w:cs="Times New Roman"/>
        </w:rPr>
        <w:instrText xml:space="preserve">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 Конструктивные требования"</w:instrText>
      </w:r>
      <w:r w:rsidRPr="005B2623">
        <w:rPr>
          <w:rFonts w:ascii="Times New Roman" w:hAnsi="Times New Roman" w:cs="Times New Roman"/>
        </w:rPr>
        <w:fldChar w:fldCharType="end"/>
      </w:r>
    </w:p>
    <w:p w14:paraId="00741EF2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1D3E09E" w14:textId="77777777" w:rsidR="00000000" w:rsidRPr="005B2623" w:rsidRDefault="002775FD">
      <w:pPr>
        <w:pStyle w:val="HEADERTEXT"/>
        <w:ind w:firstLine="568"/>
        <w:jc w:val="both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 Конструктивные требования </w:t>
      </w:r>
    </w:p>
    <w:p w14:paraId="5F2EE732" w14:textId="6B2748E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проектировании бетонных и железобетонных конструкций для обеспечения условий их изготовления, требуемой долговечности и совместной работы арматуры и бетона следует выполнять конструкти</w:t>
      </w:r>
      <w:r w:rsidRPr="005B2623">
        <w:rPr>
          <w:rFonts w:ascii="Times New Roman" w:hAnsi="Times New Roman" w:cs="Times New Roman"/>
        </w:rPr>
        <w:t xml:space="preserve">вные требования, изложенные в настоящем разделе. При проектировании бетонных и железобетонных конструкций с композитной полимерной арматурой и дисперсным армированием следует руководствоваться требованиями </w:t>
      </w:r>
      <w:r w:rsidRPr="005B2623">
        <w:rPr>
          <w:rFonts w:ascii="Times New Roman" w:hAnsi="Times New Roman" w:cs="Times New Roman"/>
        </w:rPr>
        <w:t>СП 295.1325800.2017</w:t>
      </w:r>
      <w:r w:rsidRPr="005B2623">
        <w:rPr>
          <w:rFonts w:ascii="Times New Roman" w:hAnsi="Times New Roman" w:cs="Times New Roman"/>
        </w:rPr>
        <w:t xml:space="preserve"> (раздел 8) и </w:t>
      </w:r>
      <w:r w:rsidRPr="005B2623">
        <w:rPr>
          <w:rFonts w:ascii="Times New Roman" w:hAnsi="Times New Roman" w:cs="Times New Roman"/>
        </w:rPr>
        <w:t>СП 297.1325800.2017</w:t>
      </w:r>
      <w:r w:rsidRPr="005B2623">
        <w:rPr>
          <w:rFonts w:ascii="Times New Roman" w:hAnsi="Times New Roman" w:cs="Times New Roman"/>
        </w:rPr>
        <w:t xml:space="preserve"> (раздел 8).</w:t>
      </w:r>
    </w:p>
    <w:p w14:paraId="25684AA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CA474E" w14:textId="7802C76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(Измененная редакция,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 xml:space="preserve">). </w:t>
      </w:r>
    </w:p>
    <w:p w14:paraId="3A1E392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483616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10.1 Минимальные размеры сечения элементов"</w:instrText>
      </w:r>
      <w:r w:rsidRPr="005B2623">
        <w:rPr>
          <w:rFonts w:ascii="Times New Roman" w:hAnsi="Times New Roman" w:cs="Times New Roman"/>
        </w:rPr>
        <w:fldChar w:fldCharType="end"/>
      </w:r>
    </w:p>
    <w:p w14:paraId="2F3BF319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29E9E1A5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10.1 Минимальные размеры сечения элементов </w:t>
      </w:r>
    </w:p>
    <w:p w14:paraId="0C824F6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10.1.1 Минимальные размеры сеч</w:t>
      </w:r>
      <w:r w:rsidRPr="005B2623">
        <w:rPr>
          <w:rFonts w:ascii="Times New Roman" w:hAnsi="Times New Roman" w:cs="Times New Roman"/>
        </w:rPr>
        <w:t xml:space="preserve">ения бетонных и железобетонных элементов, определяемые из расчета по действующим усилиям и соответствующим группам предельных состояний, должны назначаться с учетом экономических требований, необходимости унификации опалубочных форм и армирования, условий </w:t>
      </w:r>
      <w:r w:rsidRPr="005B2623">
        <w:rPr>
          <w:rFonts w:ascii="Times New Roman" w:hAnsi="Times New Roman" w:cs="Times New Roman"/>
        </w:rPr>
        <w:t>принятой технологии изготовления конструкций.</w:t>
      </w:r>
    </w:p>
    <w:p w14:paraId="7E2E1CA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0E2FD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Кроме того, размеры сечения элементов железобетонных конструкций должны приниматься такими, чтобы соблюдались требования в части расположения арматуры в сечении (толщины защитных слоев бетона, расстояния между</w:t>
      </w:r>
      <w:r w:rsidRPr="005B2623">
        <w:rPr>
          <w:rFonts w:ascii="Times New Roman" w:hAnsi="Times New Roman" w:cs="Times New Roman"/>
        </w:rPr>
        <w:t xml:space="preserve"> стержнями и т.п.) и анкеровки арматуры.</w:t>
      </w:r>
    </w:p>
    <w:p w14:paraId="1D4F6BE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EC753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10.1.2 Минимальная толщина сборных плит должна определяться из условия обеспечения требуемой толщины защитного слоя бетона и условий расположения арматуры по толщине плиты (10.2.1-10.2.6). Толщина монолитных плит д</w:t>
      </w:r>
      <w:r w:rsidRPr="005B2623">
        <w:rPr>
          <w:rFonts w:ascii="Times New Roman" w:hAnsi="Times New Roman" w:cs="Times New Roman"/>
        </w:rPr>
        <w:t>олжна приниматься не менее 70 мм.</w:t>
      </w:r>
    </w:p>
    <w:p w14:paraId="2C5953B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EE3932" w14:textId="3B7D58E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Размеры сечений внецентренно сжатых элементов должны приниматься такими, чтобы их гибкость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F81D08" wp14:editId="2F93284A">
            <wp:extent cx="307340" cy="231775"/>
            <wp:effectExtent l="0" t="0" r="0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в любом направлении, не превышала:</w:t>
      </w:r>
    </w:p>
    <w:p w14:paraId="4315349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8E6CD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200 - для железобетонных элементов;</w:t>
      </w:r>
    </w:p>
    <w:p w14:paraId="35F1C5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3E199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120 - для колонн, я</w:t>
      </w:r>
      <w:r w:rsidRPr="005B2623">
        <w:rPr>
          <w:rFonts w:ascii="Times New Roman" w:hAnsi="Times New Roman" w:cs="Times New Roman"/>
        </w:rPr>
        <w:t>вляющихся элементами зданий;</w:t>
      </w:r>
    </w:p>
    <w:p w14:paraId="4467D68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9E90E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90 - для бетонных элементов.</w:t>
      </w:r>
    </w:p>
    <w:p w14:paraId="0429B1C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E96F5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436C3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10.2 Защитный слой бетона"</w:instrText>
      </w:r>
      <w:r w:rsidRPr="005B2623">
        <w:rPr>
          <w:rFonts w:ascii="Times New Roman" w:hAnsi="Times New Roman" w:cs="Times New Roman"/>
        </w:rPr>
        <w:fldChar w:fldCharType="end"/>
      </w:r>
    </w:p>
    <w:p w14:paraId="059BE6FC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8F8F2F7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10.2 Защитный слой бетона </w:t>
      </w:r>
    </w:p>
    <w:p w14:paraId="118DC80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10.2.1 Защитный слой бетона для рабочей арматуры должен обеспечивать совместную работу арматуры с бетоном на всех стадиях работ</w:t>
      </w:r>
      <w:r w:rsidRPr="005B2623">
        <w:rPr>
          <w:rFonts w:ascii="Times New Roman" w:hAnsi="Times New Roman" w:cs="Times New Roman"/>
        </w:rPr>
        <w:t>ы конструкции, защиту арматуры от внешних атмосферных, температурных и других агрессивных воздействий.</w:t>
      </w:r>
    </w:p>
    <w:p w14:paraId="073F3CF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65071C" w14:textId="2BF25A0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Минимально допустимые значения защитных слоев бетона до арматуры и марку бетона по водонепроницаемости назначают по </w:t>
      </w:r>
      <w:r w:rsidRPr="005B2623">
        <w:rPr>
          <w:rFonts w:ascii="Times New Roman" w:hAnsi="Times New Roman" w:cs="Times New Roman"/>
        </w:rPr>
        <w:t>СП 28.13330</w:t>
      </w:r>
      <w:r w:rsidRPr="005B2623">
        <w:rPr>
          <w:rFonts w:ascii="Times New Roman" w:hAnsi="Times New Roman" w:cs="Times New Roman"/>
        </w:rPr>
        <w:t>.</w:t>
      </w:r>
    </w:p>
    <w:p w14:paraId="25CE809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28A66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10.2.2 Для напрягаемой арматуры, размещаемой в закрытых каналах, защитный слой бетона определяют относительно поверхности канала.</w:t>
      </w:r>
    </w:p>
    <w:p w14:paraId="7885A7E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87DA2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каналов диаметром 11 см защитный с</w:t>
      </w:r>
      <w:r w:rsidRPr="005B2623">
        <w:rPr>
          <w:rFonts w:ascii="Times New Roman" w:hAnsi="Times New Roman" w:cs="Times New Roman"/>
        </w:rPr>
        <w:t>лой назначают не менее 50 мм. При диаметрах каналов свыше 11 см принимаемую толщину защитного слоя проверяют расчетом на силовые воздействия и давление раствора при инъецировании канала.</w:t>
      </w:r>
    </w:p>
    <w:p w14:paraId="08CA01A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AD856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10.2.3 В конструкциях из монолитного бетона толщину защитного слоя у</w:t>
      </w:r>
      <w:r w:rsidRPr="005B2623">
        <w:rPr>
          <w:rFonts w:ascii="Times New Roman" w:hAnsi="Times New Roman" w:cs="Times New Roman"/>
        </w:rPr>
        <w:t>величивают на 5 мм.</w:t>
      </w:r>
    </w:p>
    <w:p w14:paraId="43E3D3A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3B849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10.2.4 При применении самозаанкеривающейся оцинкованной арматуры или арматуры с защитой другими покрытиями протекторного действия, не снижающими сцепление арматуры с бетоном, толщина защитного слоя бетона может быть уменьшена на 5 мм.</w:t>
      </w:r>
    </w:p>
    <w:p w14:paraId="045A3CF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E0CA3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10.2.5 Увеличение эффекта защитных свойств бетона по отношению к стальной арматуре достигают введением в бетон добавок-ингибиторов коррозии стали, которые усиливают защитное действие бетона.</w:t>
      </w:r>
    </w:p>
    <w:p w14:paraId="0EBA393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326E7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10.2.6 Напрягаемую арматуру сборных железобетонных конструкций </w:t>
      </w:r>
      <w:r w:rsidRPr="005B2623">
        <w:rPr>
          <w:rFonts w:ascii="Times New Roman" w:hAnsi="Times New Roman" w:cs="Times New Roman"/>
        </w:rPr>
        <w:t>с натяжением на бетон располагают в закрытых каналах, образуемых извлекаемыми каналообразователями из полимерных материалов.</w:t>
      </w:r>
    </w:p>
    <w:p w14:paraId="3EC3AF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1D9DE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устройстве каналов с неизвлекаемыми каналообразователями рекомендуется применять неоцинкованные гибкие стальные рукава и гофри</w:t>
      </w:r>
      <w:r w:rsidRPr="005B2623">
        <w:rPr>
          <w:rFonts w:ascii="Times New Roman" w:hAnsi="Times New Roman" w:cs="Times New Roman"/>
        </w:rPr>
        <w:t>рованные трубы из полимерных материалов (полиэтилен высокой плотности, полипропилен). Исключение оцинкованных каналообразователей вызвано опасностью наводороживания напрягаемой арматуры при контакте стали с цинковой поверхностью каналообразователей в резул</w:t>
      </w:r>
      <w:r w:rsidRPr="005B2623">
        <w:rPr>
          <w:rFonts w:ascii="Times New Roman" w:hAnsi="Times New Roman" w:cs="Times New Roman"/>
        </w:rPr>
        <w:t>ьтате образования коррозионных макропар, в которых стальная арматура служит катодом.</w:t>
      </w:r>
    </w:p>
    <w:p w14:paraId="2F40111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7DBAB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Неизвлекаемые каналообразователи из цельнотянутых стальных или полимерных труб допускается применять только на коротких участках в стыках между сборными блоками составны</w:t>
      </w:r>
      <w:r w:rsidRPr="005B2623">
        <w:rPr>
          <w:rFonts w:ascii="Times New Roman" w:hAnsi="Times New Roman" w:cs="Times New Roman"/>
        </w:rPr>
        <w:t>х по длине пролетных строений и в местах перегибов и анкеровки напрягаемой арматуры.</w:t>
      </w:r>
    </w:p>
    <w:p w14:paraId="5141687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521FC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Каналообразователи монолитных конструкций должны быть водонепроницаемыми по длине и сечению с возможностью создавать перегиб радиусом &gt;4 м. Внутреннюю поверхность стальны</w:t>
      </w:r>
      <w:r w:rsidRPr="005B2623">
        <w:rPr>
          <w:rFonts w:ascii="Times New Roman" w:hAnsi="Times New Roman" w:cs="Times New Roman"/>
        </w:rPr>
        <w:t>х каналообразователей на время хранения и транспортирования рекомендуется защищать от коррозии с последующим удалением защитного состава. В качестве защиты можно использовать водорастворимую смазку типа СОЖ, удаляемую перед инъецированием, или другие матер</w:t>
      </w:r>
      <w:r w:rsidRPr="005B2623">
        <w:rPr>
          <w:rFonts w:ascii="Times New Roman" w:hAnsi="Times New Roman" w:cs="Times New Roman"/>
        </w:rPr>
        <w:t>иалы ингибирующего действия.</w:t>
      </w:r>
    </w:p>
    <w:p w14:paraId="4A9B1BF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8CD5C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F2279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10.3 Минимальные расстояния между стержнями арматуры"</w:instrText>
      </w:r>
      <w:r w:rsidRPr="005B2623">
        <w:rPr>
          <w:rFonts w:ascii="Times New Roman" w:hAnsi="Times New Roman" w:cs="Times New Roman"/>
        </w:rPr>
        <w:fldChar w:fldCharType="end"/>
      </w:r>
    </w:p>
    <w:p w14:paraId="78E5555E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108F9FA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10.3 Минимальные расстояния между стержнями арматуры </w:t>
      </w:r>
    </w:p>
    <w:p w14:paraId="206AA4F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10.3.1 Расстояния в свету между стержнями арматуры (или оболочками каналов) по высоте и ширине сечения </w:t>
      </w:r>
      <w:r w:rsidRPr="005B2623">
        <w:rPr>
          <w:rFonts w:ascii="Times New Roman" w:hAnsi="Times New Roman" w:cs="Times New Roman"/>
        </w:rPr>
        <w:t>должны обеспечивать совместную работу арматуры с бетоном и назначаться с учетом удобства укладки и уплотнения бетонной смеси; для предварительно напряженных конструкций должны также учитываться степень местного обжатия бетона и размеры натяжного оборудован</w:t>
      </w:r>
      <w:r w:rsidRPr="005B2623">
        <w:rPr>
          <w:rFonts w:ascii="Times New Roman" w:hAnsi="Times New Roman" w:cs="Times New Roman"/>
        </w:rPr>
        <w:t>ия (домкратов, зажимов и т.п.). В элементах, изготовляемых с помощью виброштампующих машин или штыковых вибраторов, должно быть обеспечено свободное прохождение между арматурными стержнями элементов таких машин или наконечников вибраторов, уплотняющих бето</w:t>
      </w:r>
      <w:r w:rsidRPr="005B2623">
        <w:rPr>
          <w:rFonts w:ascii="Times New Roman" w:hAnsi="Times New Roman" w:cs="Times New Roman"/>
        </w:rPr>
        <w:t>нную смесь.</w:t>
      </w:r>
    </w:p>
    <w:p w14:paraId="36486E7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C22B3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10.3.2 Расстояния в свету между отдельными стержнями продольной ненапрягаемой арматуры или напрягаемой арматуры, натягиваемой на упоры между продольными стержнями соседних плоских сварных каркасов должны </w:t>
      </w:r>
      <w:r w:rsidRPr="005B2623">
        <w:rPr>
          <w:rFonts w:ascii="Times New Roman" w:hAnsi="Times New Roman" w:cs="Times New Roman"/>
        </w:rPr>
        <w:lastRenderedPageBreak/>
        <w:t>приниматься не менее наибольшего диамет</w:t>
      </w:r>
      <w:r w:rsidRPr="005B2623">
        <w:rPr>
          <w:rFonts w:ascii="Times New Roman" w:hAnsi="Times New Roman" w:cs="Times New Roman"/>
        </w:rPr>
        <w:t>ра стержней и:</w:t>
      </w:r>
    </w:p>
    <w:p w14:paraId="1B01877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B7DFC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не менее 25 мм - для нижней арматуры, 30 мм - для верхней; при расположении нижней арматуры более чем в два ряда по высоте расстояние между стержнями в горизонтальном направлении (кроме стержней двух нижних рядов) должно быть не менее 50 </w:t>
      </w:r>
      <w:r w:rsidRPr="005B2623">
        <w:rPr>
          <w:rFonts w:ascii="Times New Roman" w:hAnsi="Times New Roman" w:cs="Times New Roman"/>
        </w:rPr>
        <w:t>мм - если стержни при бетонировании занимают горизонтальное или наклонное положение;</w:t>
      </w:r>
    </w:p>
    <w:p w14:paraId="3D111B4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4F626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не менее 50 мм; при систематическом контроле фракционирования заполнителей бетона это расстояние может быть уменьшено до 35 мм, но при этом должно быть не менее полутор</w:t>
      </w:r>
      <w:r w:rsidRPr="005B2623">
        <w:rPr>
          <w:rFonts w:ascii="Times New Roman" w:hAnsi="Times New Roman" w:cs="Times New Roman"/>
        </w:rPr>
        <w:t>акратного наибольшего размера крупного заполнителя - если стержни при бетонировании занимают вертикальное положение.</w:t>
      </w:r>
    </w:p>
    <w:p w14:paraId="047F08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814BD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стесненных условиях допускается располагать стержни арматуры попарно (без зазора между ними).</w:t>
      </w:r>
    </w:p>
    <w:p w14:paraId="3347F0E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F2317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элементах с напрягаемой арматурой, на</w:t>
      </w:r>
      <w:r w:rsidRPr="005B2623">
        <w:rPr>
          <w:rFonts w:ascii="Times New Roman" w:hAnsi="Times New Roman" w:cs="Times New Roman"/>
        </w:rPr>
        <w:t>тягиваемой на бетон (за исключением непрерывно армированных конструкций), расстояние в свету между каналами для арматуры должно быть не менее диаметра канала, но не менее 50 мм.</w:t>
      </w:r>
    </w:p>
    <w:p w14:paraId="0B60E17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EB5C13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Примечание - Расстояние в свету между стержнями периодического профиля приним</w:t>
      </w:r>
      <w:r w:rsidRPr="005B2623">
        <w:rPr>
          <w:rFonts w:ascii="Times New Roman" w:hAnsi="Times New Roman" w:cs="Times New Roman"/>
        </w:rPr>
        <w:t>ается по номинальному диаметру стержня без учета выступов и ребер.</w:t>
      </w:r>
    </w:p>
    <w:p w14:paraId="3DC2E71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279A4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5719A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10.4 Анкеровка ненапрягаемой арматуры"</w:instrText>
      </w:r>
      <w:r w:rsidRPr="005B2623">
        <w:rPr>
          <w:rFonts w:ascii="Times New Roman" w:hAnsi="Times New Roman" w:cs="Times New Roman"/>
        </w:rPr>
        <w:fldChar w:fldCharType="end"/>
      </w:r>
    </w:p>
    <w:p w14:paraId="4B7FA615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7B13570E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10.4 Анкеровка ненапрягаемой арматуры </w:t>
      </w:r>
    </w:p>
    <w:p w14:paraId="2FFFB5B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10.4.1 Стержни периодического профиля, а также гладкие стержни, применяемые в сварных каркасах</w:t>
      </w:r>
      <w:r w:rsidRPr="005B2623">
        <w:rPr>
          <w:rFonts w:ascii="Times New Roman" w:hAnsi="Times New Roman" w:cs="Times New Roman"/>
        </w:rPr>
        <w:t xml:space="preserve"> и сетках, выполняются без крюков. Растянутые гладкие стержни вязаных каркасов и сеток должны заканчиваться крюками, лапками или петлями.</w:t>
      </w:r>
    </w:p>
    <w:p w14:paraId="7FEAEA3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2958A3" w14:textId="3B3DBDF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10.4.2 Продольные стержни растянутой и сжатой арматуры должны быть заведены за нормальное к продольной оси элемента с</w:t>
      </w:r>
      <w:r w:rsidRPr="005B2623">
        <w:rPr>
          <w:rFonts w:ascii="Times New Roman" w:hAnsi="Times New Roman" w:cs="Times New Roman"/>
        </w:rPr>
        <w:t xml:space="preserve">ечение, в котором они учитываются с полным расчетным значением сопротивления, на длину не менее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07E876F" wp14:editId="1A01343D">
            <wp:extent cx="218440" cy="231775"/>
            <wp:effectExtent l="0" t="0" r="0" b="0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определяемую по формуле</w:t>
      </w:r>
    </w:p>
    <w:p w14:paraId="373A58D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6EA158" w14:textId="2E6F002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11E8AC3" wp14:editId="65F9779F">
            <wp:extent cx="1590040" cy="484505"/>
            <wp:effectExtent l="0" t="0" r="0" b="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(10.1) </w:t>
      </w:r>
    </w:p>
    <w:p w14:paraId="33308F20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68EF968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A6E2244" w14:textId="11619A43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но не менее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BE21B9" wp14:editId="7D0DB18E">
            <wp:extent cx="716280" cy="231775"/>
            <wp:effectExtent l="0" t="0" r="0" b="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</w:p>
    <w:p w14:paraId="7E255C26" w14:textId="7F86522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20899A" wp14:editId="59071390">
            <wp:extent cx="273050" cy="231775"/>
            <wp:effectExtent l="0" t="0" r="0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34BB927" wp14:editId="193B16B0">
            <wp:extent cx="354965" cy="231775"/>
            <wp:effectExtent l="0" t="0" r="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0AEFB4" wp14:editId="222911DB">
            <wp:extent cx="266065" cy="231775"/>
            <wp:effectExtent l="0" t="0" r="0" b="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допускаемые минимальные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D9A7A66" wp14:editId="57D92220">
            <wp:extent cx="218440" cy="231775"/>
            <wp:effectExtent l="0" t="0" r="0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определяются по таблице</w:t>
      </w:r>
      <w:r w:rsidRPr="005B2623">
        <w:rPr>
          <w:rFonts w:ascii="Times New Roman" w:hAnsi="Times New Roman" w:cs="Times New Roman"/>
        </w:rPr>
        <w:t xml:space="preserve"> 10.1. При этом гладкие арматурные стержни должны оканчиваться крюками или быть с приваренной поперечной арматурой по длине заделки. К значению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A5662C2" wp14:editId="6375CD64">
            <wp:extent cx="198120" cy="231775"/>
            <wp:effectExtent l="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допускается вводить коэффициенты условий работы бетона, кроме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17A629" wp14:editId="4BFFD393">
            <wp:extent cx="231775" cy="231775"/>
            <wp:effectExtent l="0" t="0" r="0" b="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(таблица Б.1 приложение Б). </w:t>
      </w:r>
    </w:p>
    <w:p w14:paraId="7A4D08A6" w14:textId="3A3BB7D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случае, когда анкеруемые стержни поставлены с запасом по площади сечения против требуемой расчетом по прочности с полным расчетным значением сопротивления, вычисленным по формуле (10.1), длину анкеровки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94E4C23" wp14:editId="31418944">
            <wp:extent cx="218440" cy="231775"/>
            <wp:effectExtent l="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допускается уменьшать, умножая на отношение необходимой по расчету и фактической площадей сечения арматуры.</w:t>
      </w:r>
    </w:p>
    <w:p w14:paraId="7851C96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A8736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10.1</w:t>
      </w:r>
    </w:p>
    <w:p w14:paraId="7D60CB93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750"/>
        <w:gridCol w:w="900"/>
        <w:gridCol w:w="900"/>
        <w:gridCol w:w="750"/>
        <w:gridCol w:w="900"/>
        <w:gridCol w:w="900"/>
        <w:gridCol w:w="750"/>
        <w:gridCol w:w="900"/>
      </w:tblGrid>
      <w:tr w:rsidR="005B2623" w:rsidRPr="005B2623" w14:paraId="77AFA190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6EC26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Условие работы ненапрягаемой </w:t>
            </w:r>
          </w:p>
        </w:tc>
        <w:tc>
          <w:tcPr>
            <w:tcW w:w="67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525014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Значения коэффициентов для определения анкеровки ненапрягаемой армат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уры </w:t>
            </w:r>
          </w:p>
        </w:tc>
      </w:tr>
      <w:tr w:rsidR="005B2623" w:rsidRPr="005B2623" w14:paraId="31AC0188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7D6132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арматуры </w:t>
            </w:r>
          </w:p>
        </w:tc>
        <w:tc>
          <w:tcPr>
            <w:tcW w:w="33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AAA03D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периодического профиля </w:t>
            </w:r>
          </w:p>
        </w:tc>
        <w:tc>
          <w:tcPr>
            <w:tcW w:w="34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62BAF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гладкой </w:t>
            </w:r>
          </w:p>
        </w:tc>
      </w:tr>
      <w:tr w:rsidR="005B2623" w:rsidRPr="005B2623" w14:paraId="52C919EF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EC389C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E89B385" w14:textId="07E0BD7C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3BCB9B01" wp14:editId="6F00AC59">
                  <wp:extent cx="273050" cy="231775"/>
                  <wp:effectExtent l="0" t="0" r="0" b="0"/>
                  <wp:docPr id="1013" name="Рисунок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3B8C471" w14:textId="2A7603DC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0D06495D" wp14:editId="3E003ECD">
                  <wp:extent cx="354965" cy="231775"/>
                  <wp:effectExtent l="0" t="0" r="0" b="0"/>
                  <wp:docPr id="1014" name="Рисунок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54F5B3" w14:textId="33029D06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453919A6" wp14:editId="359F1558">
                  <wp:extent cx="266065" cy="231775"/>
                  <wp:effectExtent l="0" t="0" r="0" b="0"/>
                  <wp:docPr id="1015" name="Рисунок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6294EB" w14:textId="09362EC8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3A99DD3B" wp14:editId="58F6A574">
                  <wp:extent cx="218440" cy="231775"/>
                  <wp:effectExtent l="0" t="0" r="0" b="0"/>
                  <wp:docPr id="1016" name="Рисунок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мм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F7BA64" w14:textId="35B18344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3BC8F7CD" wp14:editId="3CB2E2BF">
                  <wp:extent cx="273050" cy="231775"/>
                  <wp:effectExtent l="0" t="0" r="0" b="0"/>
                  <wp:docPr id="1017" name="Рисунок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B64F98" w14:textId="4507F3DB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27D7455F" wp14:editId="2327B2ED">
                  <wp:extent cx="354965" cy="231775"/>
                  <wp:effectExtent l="0" t="0" r="0" b="0"/>
                  <wp:docPr id="1018" name="Рисунок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1835B7" w14:textId="26307F71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088D1572" wp14:editId="3B3CCA7A">
                  <wp:extent cx="266065" cy="231775"/>
                  <wp:effectExtent l="0" t="0" r="0" b="0"/>
                  <wp:docPr id="1019" name="Рисунок 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D1697F" w14:textId="6EBD67CA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77C7847" wp14:editId="56F0CB8B">
                  <wp:extent cx="218440" cy="231775"/>
                  <wp:effectExtent l="0" t="0" r="0" b="0"/>
                  <wp:docPr id="1020" name="Рисунок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мм </w:t>
            </w:r>
          </w:p>
        </w:tc>
      </w:tr>
      <w:tr w:rsidR="005B2623" w:rsidRPr="005B2623" w14:paraId="515A9C64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7F4B5C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EE3F8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06F1C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766F2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 менее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79321C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83BDD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315AB54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не менее </w:t>
            </w:r>
          </w:p>
        </w:tc>
      </w:tr>
      <w:tr w:rsidR="005B2623" w:rsidRPr="005B2623" w14:paraId="04164783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2E913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 Заделка арматуры: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86434C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6D0A3A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23573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FD4F9F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86930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C28D9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BDC55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A48C0B8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0C288405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5C218F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а) растянутой в растянутом бетоне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43EA2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0,70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279FB9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B660A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A7678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250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3B4CA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1,20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F7AB4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73C1F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E56A3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250 </w:t>
            </w:r>
          </w:p>
        </w:tc>
      </w:tr>
      <w:tr w:rsidR="005B2623" w:rsidRPr="005B2623" w14:paraId="268E7A04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5D701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б) сжатой или растянутой в сжатом бетоне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A0CAC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0,50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906AF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647FCA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12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873E1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7663D7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51E0B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826B38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C152B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</w:tr>
      <w:tr w:rsidR="005B2623" w:rsidRPr="005B2623" w14:paraId="1C236027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EBAEE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 Стыки арматуры внахлестку: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A1269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F52267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9A017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836029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0E8A6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E0CE6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5A898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A5BBB0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17870051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2C72C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а) в растянутом бетоне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3B7E5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6A2E0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D75011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CB77F8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250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A47CB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1,55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F5253E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11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6A68D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144CD5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250 </w:t>
            </w:r>
          </w:p>
        </w:tc>
      </w:tr>
      <w:tr w:rsidR="005B2623" w:rsidRPr="005B2623" w14:paraId="45D2FCFD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123D84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б) в сжатом бетоне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72BEB4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0,65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ED454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B8789C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BCD715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C9400F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1,00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4F6EB3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AB4A6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952BAC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200 </w:t>
            </w:r>
          </w:p>
        </w:tc>
      </w:tr>
    </w:tbl>
    <w:p w14:paraId="4A405A50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59830" w14:textId="3950E7F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Если по расчету вдоль анкеруемых стержней образуются трещины от растяжения бетона, то стержни должны быть заделаны в сжатую зону бетона на длину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D1F08AB" wp14:editId="2D5BE445">
            <wp:extent cx="218440" cy="231775"/>
            <wp:effectExtent l="0" t="0" r="0" b="0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8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определяемую по формуле (10.1).</w:t>
      </w:r>
    </w:p>
    <w:p w14:paraId="1A3C3D3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04F6F1" w14:textId="0697059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невозможности выполнения указанных требований должны быть приняты меры по анкеровке продольных стержней для обеспечения их работы с полным расчетным значением сопротивления в рассмат</w:t>
      </w:r>
      <w:r w:rsidRPr="005B2623">
        <w:rPr>
          <w:rFonts w:ascii="Times New Roman" w:hAnsi="Times New Roman" w:cs="Times New Roman"/>
        </w:rPr>
        <w:t xml:space="preserve">риваемом сечении (постановка косвенной арматуры, приварка к концам стержней анкерующих пластин или закладных деталей, отгиб анкерующих стержней). При этом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A9C6FE5" wp14:editId="4E7556FD">
            <wp:extent cx="218440" cy="231775"/>
            <wp:effectExtent l="0" t="0" r="0" b="0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должно быть не менее 10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E7D940F" wp14:editId="452B82D9">
            <wp:extent cx="143510" cy="184150"/>
            <wp:effectExtent l="0" t="0" r="0" b="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1D82497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49A390" w14:textId="410CB84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Для закладных деталей должны учитываться следующие особенности. Длину растянутых анкерных стержней закладных деталей, заделанных в растянутом или в сжатом бетоне, при </w:t>
      </w:r>
      <w:r w:rsidR="00DA599B"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72A5E48E" wp14:editId="5F0E4227">
            <wp:extent cx="416560" cy="450215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0,75 или </w:t>
      </w:r>
      <w:r w:rsidR="00DA599B"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613E0502" wp14:editId="4FE4A21D">
            <wp:extent cx="416560" cy="450215"/>
            <wp:effectExtent l="0" t="0" r="0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0,25 следует определять по формуле (10.1), пользуясь значениями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3530D72" wp14:editId="4E456178">
            <wp:extent cx="273050" cy="231775"/>
            <wp:effectExtent l="0" t="0" r="0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8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437A196" wp14:editId="7C82970B">
            <wp:extent cx="354965" cy="231775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8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53EC2CC" wp14:editId="24495DA0">
            <wp:extent cx="266065" cy="231775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по пункту 1а таблицы 10.1. В остальных случая</w:t>
      </w:r>
      <w:r w:rsidRPr="005B2623">
        <w:rPr>
          <w:rFonts w:ascii="Times New Roman" w:hAnsi="Times New Roman" w:cs="Times New Roman"/>
        </w:rPr>
        <w:t xml:space="preserve">х указанные значения следует принимать по пункту 1б таблицы 10.1. Здесь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3C3D4A3" wp14:editId="1BCC116C">
            <wp:extent cx="259080" cy="231775"/>
            <wp:effectExtent l="0" t="0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8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сжимающие напряжения в бетоне от постоянных нагрузок, действующих перпендикулярно к анкерному стержню и определяемые как для упругого материала по </w:t>
      </w:r>
      <w:r w:rsidRPr="005B2623">
        <w:rPr>
          <w:rFonts w:ascii="Times New Roman" w:hAnsi="Times New Roman" w:cs="Times New Roman"/>
        </w:rPr>
        <w:t>приведенному сечению.</w:t>
      </w:r>
    </w:p>
    <w:p w14:paraId="6614A7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753650" w14:textId="3900A6E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действии на анкерные стержни закладной детали растягивающих и сдвигающих усилий правая часть формулы (10.1) умножается на коэффициент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AC16AD3" wp14:editId="38B9550D">
            <wp:extent cx="122555" cy="184150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определяемый по формуле</w:t>
      </w:r>
    </w:p>
    <w:p w14:paraId="48B17DA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2EE475" w14:textId="3F97507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92BF300" wp14:editId="03BE88EB">
            <wp:extent cx="1473835" cy="429895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          (10.2)</w:t>
      </w:r>
      <w:r w:rsidR="002775FD" w:rsidRPr="005B2623">
        <w:rPr>
          <w:rFonts w:ascii="Times New Roman" w:hAnsi="Times New Roman" w:cs="Times New Roman"/>
        </w:rPr>
        <w:t xml:space="preserve"> </w:t>
      </w:r>
    </w:p>
    <w:p w14:paraId="0DFF467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53EA3D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F201E76" w14:textId="093205FA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6161261" wp14:editId="61760F33">
            <wp:extent cx="334645" cy="231775"/>
            <wp:effectExtent l="0" t="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CBE2BC" wp14:editId="1FA37B8B">
            <wp:extent cx="313690" cy="231775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растягивающее и сдвигающее усилие соответственно в анкерном стержне.</w:t>
      </w:r>
    </w:p>
    <w:p w14:paraId="543C155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00C380D" w14:textId="6779C1E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длина анкерных стержней должна быть не меньше минимальных значений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3C63BCA" wp14:editId="62BF7F0B">
            <wp:extent cx="218440" cy="231775"/>
            <wp:effectExtent l="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согласно настоящему пункту.</w:t>
      </w:r>
    </w:p>
    <w:p w14:paraId="0FCF051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03304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Анкеры из гладкой арматуры класса А240 следует применять</w:t>
      </w:r>
      <w:r w:rsidRPr="005B2623">
        <w:rPr>
          <w:rFonts w:ascii="Times New Roman" w:hAnsi="Times New Roman" w:cs="Times New Roman"/>
        </w:rPr>
        <w:t xml:space="preserve"> только при наличии усилений на их концах в виде пластинок, высаженных головок и поперечных коротышей. Длина этих анкеров определяется расчетом на выкалывание и смятие бетона.</w:t>
      </w:r>
    </w:p>
    <w:p w14:paraId="5960D7D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45DD3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10.4.3 Для обеспечения анкеровки всех продольных стержней арматуры, заводимых з</w:t>
      </w:r>
      <w:r w:rsidRPr="005B2623">
        <w:rPr>
          <w:rFonts w:ascii="Times New Roman" w:hAnsi="Times New Roman" w:cs="Times New Roman"/>
        </w:rPr>
        <w:t>а грань опоры, на крайних свободных опорах изгибаемых элементов должны выполняться следующие требования:</w:t>
      </w:r>
    </w:p>
    <w:p w14:paraId="5A45C14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114C9B0" w14:textId="5707FBF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если соблюдается условие 7.2.18, длина запуска растянутых стержней за внутреннюю грань свободной опоры должна составлять не менее 5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6F060AB" wp14:editId="349BC602">
            <wp:extent cx="143510" cy="184150"/>
            <wp:effectExtent l="0" t="0" r="0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558A394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2C55368" w14:textId="3E9164A1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если условие 7.2.18 не соблюдается, длина запуска стержней за внутреннюю грань свободной опоры должна быть не менее 10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EB94102" wp14:editId="60949127">
            <wp:extent cx="143510" cy="184150"/>
            <wp:effectExtent l="0" t="0" r="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571D90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2E0EB0" w14:textId="0F331B7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Длина зоны анкеровки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3FFCF1A" wp14:editId="60008675">
            <wp:extent cx="198120" cy="231775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на крайней свободно</w:t>
      </w:r>
      <w:r w:rsidRPr="005B2623">
        <w:rPr>
          <w:rFonts w:ascii="Times New Roman" w:hAnsi="Times New Roman" w:cs="Times New Roman"/>
        </w:rPr>
        <w:t>й опоре, на которой снижаются расчетные сопротивления арматуры, определяется согласно 10.4.2 и пункту 1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 xml:space="preserve"> таблицы 10.1.</w:t>
      </w:r>
    </w:p>
    <w:p w14:paraId="15F6363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8B2311" w14:textId="21A628F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Напряжение сжатия бетона на опоре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B90F6E" wp14:editId="67F0F2F9">
            <wp:extent cx="198120" cy="231775"/>
            <wp:effectExtent l="0" t="0" r="0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определяется делением опорной реакции на площадь опирания элемента </w:t>
      </w:r>
      <w:r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</w:rPr>
        <w:lastRenderedPageBreak/>
        <w:t>принимается не более 0,5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191D9E2" wp14:editId="1CD9662A">
            <wp:extent cx="198120" cy="231775"/>
            <wp:effectExtent l="0" t="0" r="0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71CD0E6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AE6D5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Косвенное армирование распределяется по длине зоны анкеровки от торца элемента до ближайшей к опоре нормальной трещине.</w:t>
      </w:r>
    </w:p>
    <w:p w14:paraId="58A5A06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507B502" w14:textId="6D82C56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Длина запуска стержней за внутреннюю грань опоры уменьшается против тре</w:t>
      </w:r>
      <w:r w:rsidRPr="005B2623">
        <w:rPr>
          <w:rFonts w:ascii="Times New Roman" w:hAnsi="Times New Roman" w:cs="Times New Roman"/>
        </w:rPr>
        <w:t xml:space="preserve">буемой настоящим пунктом, если значение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36094A9" wp14:editId="16559D5D">
            <wp:extent cx="607060" cy="231775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и принимается равным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33DDE6" wp14:editId="032D9E48">
            <wp:extent cx="198120" cy="231775"/>
            <wp:effectExtent l="0" t="0" r="0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но не менее 5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FD4BDD7" wp14:editId="5794D26E">
            <wp:extent cx="143510" cy="184150"/>
            <wp:effectExtent l="0" t="0" r="0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8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 В этом случае, а также при приварке концов стержней к надежно заанкерен</w:t>
      </w:r>
      <w:r w:rsidRPr="005B2623">
        <w:rPr>
          <w:rFonts w:ascii="Times New Roman" w:hAnsi="Times New Roman" w:cs="Times New Roman"/>
        </w:rPr>
        <w:t>ным стальным закладным деталям снижение расчетного значения сопротивления продольной арматуры на опорном участке не производится.</w:t>
      </w:r>
    </w:p>
    <w:p w14:paraId="73B7F7E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AE1B2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95496E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10.5 Продольное армирование элементов"</w:instrText>
      </w:r>
      <w:r w:rsidRPr="005B2623">
        <w:rPr>
          <w:rFonts w:ascii="Times New Roman" w:hAnsi="Times New Roman" w:cs="Times New Roman"/>
        </w:rPr>
        <w:fldChar w:fldCharType="end"/>
      </w:r>
    </w:p>
    <w:p w14:paraId="3D2D55B6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F3DF977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10.5 Продольное армирование элементов </w:t>
      </w:r>
    </w:p>
    <w:p w14:paraId="5798159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10.5.1 Значение площади сечения</w:t>
      </w:r>
      <w:r w:rsidRPr="005B2623">
        <w:rPr>
          <w:rFonts w:ascii="Times New Roman" w:hAnsi="Times New Roman" w:cs="Times New Roman"/>
        </w:rPr>
        <w:t xml:space="preserve"> продольной арматуры в железобетонных элементах должно приниматься не менее приведенного в таблице 10.2.</w:t>
      </w:r>
    </w:p>
    <w:p w14:paraId="0081D12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42541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элементах с продольной арматурой, расположенной равномерно по контуру сечения, а также в центрально-растянутых элементах значение минимальной площа</w:t>
      </w:r>
      <w:r w:rsidRPr="005B2623">
        <w:rPr>
          <w:rFonts w:ascii="Times New Roman" w:hAnsi="Times New Roman" w:cs="Times New Roman"/>
        </w:rPr>
        <w:t>ди сечения всей продольной арматуры должно приниматься вдвое больше значений, приведенных в таблице 10.2.</w:t>
      </w:r>
    </w:p>
    <w:p w14:paraId="7EA188D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0AACAE" w14:textId="78F7D4B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Минимальный процент содержания арматуры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F838931" wp14:editId="5B7D822D">
            <wp:extent cx="143510" cy="184150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432FD76" wp14:editId="5EABE2C0">
            <wp:extent cx="163830" cy="184150"/>
            <wp:effectExtent l="0" t="0" r="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во внецентренно сжатых элементах, н</w:t>
      </w:r>
      <w:r w:rsidRPr="005B2623">
        <w:rPr>
          <w:rFonts w:ascii="Times New Roman" w:hAnsi="Times New Roman" w:cs="Times New Roman"/>
        </w:rPr>
        <w:t>есущая способность которых при расчетном эксцентриситете используется менее чем на 50%, независимо от гибкости элементов принимается равным 0,05.</w:t>
      </w:r>
    </w:p>
    <w:p w14:paraId="328F5CE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EC3E5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10.2</w:t>
      </w:r>
    </w:p>
    <w:p w14:paraId="42209ECB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800"/>
        <w:gridCol w:w="4350"/>
      </w:tblGrid>
      <w:tr w:rsidR="005B2623" w:rsidRPr="005B2623" w14:paraId="60656B45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78B00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Условия работы арматуры </w:t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05038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Минимальная площадь сечения продольной арматуры в железобетонных элеме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нтах, % площади сечения бетона </w:t>
            </w:r>
          </w:p>
        </w:tc>
      </w:tr>
      <w:tr w:rsidR="005B2623" w:rsidRPr="005B2623" w14:paraId="6BE6B28D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DD1215D" w14:textId="1EA840DD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Арматура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533257A1" wp14:editId="0ED1B8B9">
                  <wp:extent cx="143510" cy="184150"/>
                  <wp:effectExtent l="0" t="0" r="0" b="0"/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в изгибаемых, а также во внецентренно растянутых элементах при расположении продольной силы за пределами рабочей высоты сечения </w:t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F9CAD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0,05 </w:t>
            </w:r>
          </w:p>
        </w:tc>
      </w:tr>
      <w:tr w:rsidR="005B2623" w:rsidRPr="005B2623" w14:paraId="6C5BD3DB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5CCA61" w14:textId="62DFBE34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 Арматура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4D58AB6E" wp14:editId="1FD8FFF3">
                  <wp:extent cx="143510" cy="184150"/>
                  <wp:effectExtent l="0" t="0" r="0" b="0"/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5DB58309" wp14:editId="2ACA895C">
                  <wp:extent cx="163830" cy="184150"/>
                  <wp:effectExtent l="0" t="0" r="0" b="0"/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во внецентренно растянутых элементах при расположении продольной силы между арматурой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1770D593" wp14:editId="0F313EE7">
                  <wp:extent cx="143510" cy="184150"/>
                  <wp:effectExtent l="0" t="0" r="0" b="0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5EBE320E" wp14:editId="4F2275AC">
                  <wp:extent cx="163830" cy="184150"/>
                  <wp:effectExtent l="0" t="0" r="0" b="0"/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CCA82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0,05 </w:t>
            </w:r>
          </w:p>
        </w:tc>
      </w:tr>
      <w:tr w:rsidR="005B2623" w:rsidRPr="005B2623" w14:paraId="76CA6376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9DB63C9" w14:textId="3182E00B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3 Арматура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41933221" wp14:editId="07E32EB1">
                  <wp:extent cx="143510" cy="184150"/>
                  <wp:effectExtent l="0" t="0" r="0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A599B" w:rsidRPr="005B2623">
              <w:rPr>
                <w:rFonts w:ascii="Times New Roman" w:hAnsi="Times New Roman" w:cs="Times New Roman"/>
                <w:noProof/>
                <w:position w:val="-9"/>
                <w:sz w:val="18"/>
                <w:szCs w:val="18"/>
              </w:rPr>
              <w:drawing>
                <wp:inline distT="0" distB="0" distL="0" distR="0" wp14:anchorId="46F6FD2C" wp14:editId="39FF2103">
                  <wp:extent cx="163830" cy="184150"/>
                  <wp:effectExtent l="0" t="0" r="0" b="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во внецентренно сжатых элементах при:</w:t>
            </w:r>
          </w:p>
        </w:tc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8FC6C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688E7EF7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56A086" w14:textId="792C0643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C5B4B04" wp14:editId="2BEB33B9">
                  <wp:extent cx="416560" cy="231775"/>
                  <wp:effectExtent l="0" t="0" r="0" b="0"/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591BDC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0,05 </w:t>
            </w:r>
          </w:p>
        </w:tc>
      </w:tr>
      <w:tr w:rsidR="005B2623" w:rsidRPr="005B2623" w14:paraId="23D66BF7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A9C4D7" w14:textId="43423776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25599D9D" wp14:editId="0F798078">
                  <wp:extent cx="546100" cy="231775"/>
                  <wp:effectExtent l="0" t="0" r="0" b="0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4F1304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0,10 </w:t>
            </w:r>
          </w:p>
        </w:tc>
      </w:tr>
      <w:tr w:rsidR="005B2623" w:rsidRPr="005B2623" w14:paraId="581FA5B4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F8977A" w14:textId="412EF849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A005C9C" wp14:editId="00D331ED">
                  <wp:extent cx="546100" cy="231775"/>
                  <wp:effectExtent l="0" t="0" r="0" b="0"/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4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D81EB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0,20 </w:t>
            </w:r>
          </w:p>
        </w:tc>
      </w:tr>
      <w:tr w:rsidR="005B2623" w:rsidRPr="005B2623" w14:paraId="27EAB1AF" w14:textId="77777777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124C5F4" w14:textId="676429BD" w:rsidR="00000000" w:rsidRPr="005B2623" w:rsidRDefault="00DA599B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AEDBEEF" wp14:editId="7147B7D4">
                  <wp:extent cx="416560" cy="231775"/>
                  <wp:effectExtent l="0" t="0" r="0" b="0"/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5FD"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83 </w:t>
            </w:r>
          </w:p>
        </w:tc>
        <w:tc>
          <w:tcPr>
            <w:tcW w:w="4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CAFA22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0,25 </w:t>
            </w:r>
          </w:p>
        </w:tc>
      </w:tr>
      <w:tr w:rsidR="005B2623" w:rsidRPr="005B2623" w14:paraId="6F9F995A" w14:textId="77777777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1AF5D6A" w14:textId="2286A2C6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Примечание - Минимальная площадь сечения арматуры, приведенная в на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стоящей таблице, относится к площади сечения бетона, равной произведению ширины прямоугольного сечения, или ширины ребра таврового (двутаврового) сечения на рабочую высоту сечения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0DC2D72E" wp14:editId="4DA3DDF3">
                  <wp:extent cx="184150" cy="231775"/>
                  <wp:effectExtent l="0" t="0" r="0" b="0"/>
                  <wp:docPr id="1056" name="Рисунок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. В элементах с продольной арматурой, рас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положенной равномерно по контуру сечения, а также в центрально-растянутых элементах указанное значение минимального армирования относится к полной площади сечения бетона.</w:t>
            </w:r>
          </w:p>
        </w:tc>
      </w:tr>
    </w:tbl>
    <w:p w14:paraId="58CAF69F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64255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      </w:t>
      </w:r>
    </w:p>
    <w:p w14:paraId="05FAB82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Значения, приведенные в таблице 10.2, не распространяются на арми</w:t>
      </w:r>
      <w:r w:rsidRPr="005B2623">
        <w:rPr>
          <w:rFonts w:ascii="Times New Roman" w:hAnsi="Times New Roman" w:cs="Times New Roman"/>
        </w:rPr>
        <w:t xml:space="preserve">рование, определяемое расчетом элемента для </w:t>
      </w:r>
      <w:r w:rsidRPr="005B2623">
        <w:rPr>
          <w:rFonts w:ascii="Times New Roman" w:hAnsi="Times New Roman" w:cs="Times New Roman"/>
        </w:rPr>
        <w:lastRenderedPageBreak/>
        <w:t>стадий транспортирования и возведения; в этом случае площадь сечения арматуры определяется только расчетом по прочности. Если расчетом установлено, что несущая способность элемента исчерпывается одновременно с об</w:t>
      </w:r>
      <w:r w:rsidRPr="005B2623">
        <w:rPr>
          <w:rFonts w:ascii="Times New Roman" w:hAnsi="Times New Roman" w:cs="Times New Roman"/>
        </w:rPr>
        <w:t>разованием трещин в бетоне растянутой зоны, то для слабоармированных элементов должны учитываться требования 5.8.</w:t>
      </w:r>
    </w:p>
    <w:p w14:paraId="7E76A55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B14B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Требования настоящего пункта не учитываются при назначении площади сечения арматуры, устанавливаемой по контуру плит (панелей) из расчета на </w:t>
      </w:r>
      <w:r w:rsidRPr="005B2623">
        <w:rPr>
          <w:rFonts w:ascii="Times New Roman" w:hAnsi="Times New Roman" w:cs="Times New Roman"/>
        </w:rPr>
        <w:t>изгиб в плоскости плиты (панели).</w:t>
      </w:r>
    </w:p>
    <w:p w14:paraId="349AF84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34128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10.5.2 Диаметр, мм, продольных стержней сжатых элементов должен быть не более:</w:t>
      </w:r>
    </w:p>
    <w:p w14:paraId="40B801F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E2F2A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16 - для бетона класса В12,5 и ниже;</w:t>
      </w:r>
    </w:p>
    <w:p w14:paraId="2289F9C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40122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25 - для бетона класса В15-В25;</w:t>
      </w:r>
    </w:p>
    <w:p w14:paraId="0F0500E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FFF07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40 - для бетона класса В30 и выше.</w:t>
      </w:r>
    </w:p>
    <w:p w14:paraId="6EB7C8B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9BC7A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изгибаемых элементах с арматуро</w:t>
      </w:r>
      <w:r w:rsidRPr="005B2623">
        <w:rPr>
          <w:rFonts w:ascii="Times New Roman" w:hAnsi="Times New Roman" w:cs="Times New Roman"/>
        </w:rPr>
        <w:t>й класса А600 и ниже, диаметр продольных стержней, мм, должен быть не более:</w:t>
      </w:r>
    </w:p>
    <w:p w14:paraId="4247544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78A58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16 - для бетона классов В12,5 и ниже;</w:t>
      </w:r>
    </w:p>
    <w:p w14:paraId="4073B47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DF137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25 - для бетона классов В15-В25;</w:t>
      </w:r>
    </w:p>
    <w:p w14:paraId="55F9CA9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DCE17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32 - для бетона классов В30 и выше.</w:t>
      </w:r>
    </w:p>
    <w:p w14:paraId="36C23BF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83535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Для арматуры более высоких классов предельные диаметры стержней долж</w:t>
      </w:r>
      <w:r w:rsidRPr="005B2623">
        <w:rPr>
          <w:rFonts w:ascii="Times New Roman" w:hAnsi="Times New Roman" w:cs="Times New Roman"/>
        </w:rPr>
        <w:t>ны быть согласованы в установленном порядке.</w:t>
      </w:r>
    </w:p>
    <w:p w14:paraId="4D20031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22AFA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Диаметр продольных стержней внецентренно сжатых элементов монолитных конструкций должен быть не менее 12 мм.</w:t>
      </w:r>
    </w:p>
    <w:p w14:paraId="2DB9FCB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2047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10.5.3 В линейных внецентренно сжатых элементах расстояния между осями стержней продольной арматуры </w:t>
      </w:r>
      <w:r w:rsidRPr="005B2623">
        <w:rPr>
          <w:rFonts w:ascii="Times New Roman" w:hAnsi="Times New Roman" w:cs="Times New Roman"/>
        </w:rPr>
        <w:t>должны приниматься: не более 400 мм - в направлении, перпендикулярном к плоскости изгиба, не более 500 мм - в направлении плоскости изгиба.</w:t>
      </w:r>
    </w:p>
    <w:p w14:paraId="185495C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001B069" w14:textId="2C3DBD6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10.5.4 Во внецентренно сжатых элементах, несущая способность которых при заданном эксцентриситете продольной силы и</w:t>
      </w:r>
      <w:r w:rsidRPr="005B2623">
        <w:rPr>
          <w:rFonts w:ascii="Times New Roman" w:hAnsi="Times New Roman" w:cs="Times New Roman"/>
        </w:rPr>
        <w:t xml:space="preserve">спользуется менее чем на 50%, а также в элементах гибкостью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C5B909" wp14:editId="61EBC051">
            <wp:extent cx="416560" cy="231775"/>
            <wp:effectExtent l="0" t="0" r="0" b="0"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8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17 (например, подколонниках), где по расчету сжатая арматура не требуется, а число растянутой арматуры не превышает 0,3%, согласно 10.5.3, 10.6.1 и 10.6.2, по гр</w:t>
      </w:r>
      <w:r w:rsidRPr="005B2623">
        <w:rPr>
          <w:rFonts w:ascii="Times New Roman" w:hAnsi="Times New Roman" w:cs="Times New Roman"/>
        </w:rPr>
        <w:t>аням, параллельным плоскости изгиба допускается не устанавливать продольную и поперечную арматуру. При этом армирование по граням, перпендикулярным к плоскости изгиба, производится сварными каркасами и сетками с защитным слоем бетона толщиной не менее 50 м</w:t>
      </w:r>
      <w:r w:rsidRPr="005B2623">
        <w:rPr>
          <w:rFonts w:ascii="Times New Roman" w:hAnsi="Times New Roman" w:cs="Times New Roman"/>
        </w:rPr>
        <w:t>м.</w:t>
      </w:r>
    </w:p>
    <w:p w14:paraId="5BD94E7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A3E60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10.5.5 В балках шириной более 150 мм должно быть не менее двух продольных рабочих стержней, заводимых за грань опоры. В ребрах сборных панелей, настилов, часторебристых перекрытий и т.п. шириной 150 мм и менее допускается доведение до опоры одного прод</w:t>
      </w:r>
      <w:r w:rsidRPr="005B2623">
        <w:rPr>
          <w:rFonts w:ascii="Times New Roman" w:hAnsi="Times New Roman" w:cs="Times New Roman"/>
        </w:rPr>
        <w:t>ольного рабочего стержня.</w:t>
      </w:r>
    </w:p>
    <w:p w14:paraId="3CBD589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FD5B5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плитах расстояния между стержнями, заводимыми за грань опоры, должно быть не более 400 мм, причем площадь сечения этих стержней на 1 м ширины плиты должна составлять не менее 1/3 площади сечения стержней в пролете, определенной</w:t>
      </w:r>
      <w:r w:rsidRPr="005B2623">
        <w:rPr>
          <w:rFonts w:ascii="Times New Roman" w:hAnsi="Times New Roman" w:cs="Times New Roman"/>
        </w:rPr>
        <w:t xml:space="preserve"> расчетом по наибольшему изгибающему моменту.</w:t>
      </w:r>
    </w:p>
    <w:p w14:paraId="00A636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3905B2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армировании неразрезных плит сварными рулонными сетками все нижние стержни вблизи промежуточных опор допускается переводить в верхнюю зону.</w:t>
      </w:r>
    </w:p>
    <w:p w14:paraId="54054EA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A7CC3F" w14:textId="2DA8736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Расстояния между осями рабочих стержней в средней части пролета </w:t>
      </w:r>
      <w:r w:rsidRPr="005B2623">
        <w:rPr>
          <w:rFonts w:ascii="Times New Roman" w:hAnsi="Times New Roman" w:cs="Times New Roman"/>
        </w:rPr>
        <w:t>плиты и над опорой (вверху) должны быть не более 200 мм при толщине плиты до 150 мм и не более 1,5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A584005" wp14:editId="04899868">
            <wp:extent cx="122555" cy="184150"/>
            <wp:effectExtent l="0" t="0" r="0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при толщине плиты свыше 150 мм, 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69CF108" wp14:editId="718E568A">
            <wp:extent cx="122555" cy="184150"/>
            <wp:effectExtent l="0" t="0" r="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толщина плиты.</w:t>
      </w:r>
    </w:p>
    <w:p w14:paraId="42536A7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2878C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10.5.6 В изгибаемых элементах пр</w:t>
      </w:r>
      <w:r w:rsidRPr="005B2623">
        <w:rPr>
          <w:rFonts w:ascii="Times New Roman" w:hAnsi="Times New Roman" w:cs="Times New Roman"/>
        </w:rPr>
        <w:t>и высоте сечения свыше 700 мм у боковых граней должны устанавливаться конструктивные продольные стержни с расстояниями между ними по высоте не более 400 мм.</w:t>
      </w:r>
    </w:p>
    <w:p w14:paraId="4CAE357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45375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6A130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10.6 Поперечное армирование элементов"</w:instrText>
      </w:r>
      <w:r w:rsidRPr="005B2623">
        <w:rPr>
          <w:rFonts w:ascii="Times New Roman" w:hAnsi="Times New Roman" w:cs="Times New Roman"/>
        </w:rPr>
        <w:fldChar w:fldCharType="end"/>
      </w:r>
    </w:p>
    <w:p w14:paraId="3467B886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A1EB823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10.6 Поперечное армирование элементов </w:t>
      </w:r>
    </w:p>
    <w:p w14:paraId="578AC6D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10.6.</w:t>
      </w:r>
      <w:r w:rsidRPr="005B2623">
        <w:rPr>
          <w:rFonts w:ascii="Times New Roman" w:hAnsi="Times New Roman" w:cs="Times New Roman"/>
        </w:rPr>
        <w:t xml:space="preserve">1 У всех поверхностей железобетонных элементов, вблизи которых устанавливается продольная арматура, должна предусматриваться поперечная арматура, охватывающая крайние продольные стержни. При этом расстояния между </w:t>
      </w:r>
      <w:r w:rsidRPr="005B2623">
        <w:rPr>
          <w:rFonts w:ascii="Times New Roman" w:hAnsi="Times New Roman" w:cs="Times New Roman"/>
        </w:rPr>
        <w:lastRenderedPageBreak/>
        <w:t xml:space="preserve">поперечными стержнями у каждой поверхности </w:t>
      </w:r>
      <w:r w:rsidRPr="005B2623">
        <w:rPr>
          <w:rFonts w:ascii="Times New Roman" w:hAnsi="Times New Roman" w:cs="Times New Roman"/>
        </w:rPr>
        <w:t>элемента должны быть не более 600 мм, но не более удвоенной ширины грани элемента.</w:t>
      </w:r>
    </w:p>
    <w:p w14:paraId="01FA314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641DD4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Во внецентренно сжатых элементах с центрально-расположенной напрягаемой продольной арматурой (например, в сваях) установка поперечной арматуры не требуется, если сопротивле</w:t>
      </w:r>
      <w:r w:rsidRPr="005B2623">
        <w:rPr>
          <w:rFonts w:ascii="Times New Roman" w:hAnsi="Times New Roman" w:cs="Times New Roman"/>
        </w:rPr>
        <w:t>ние действию поперечных сил обеспечивается бетоном.</w:t>
      </w:r>
    </w:p>
    <w:p w14:paraId="57D25D6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5753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Поперечную арматуру допускается не устанавливать у граней тонких ребер изгибаемых элементов (шириной 150 мм и менее), по ширине которых располагается один продольный стержень или сварной каркас.</w:t>
      </w:r>
    </w:p>
    <w:p w14:paraId="7D1BD5D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E8CC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Во внец</w:t>
      </w:r>
      <w:r w:rsidRPr="005B2623">
        <w:rPr>
          <w:rFonts w:ascii="Times New Roman" w:hAnsi="Times New Roman" w:cs="Times New Roman"/>
        </w:rPr>
        <w:t>ентренно сжатых линейных элементах и в сжатой зоне изгибаемых элементов при наличии учитываемой в расчете сжатой продольной арматуры хомуты должны быть на расстоянии:</w:t>
      </w:r>
    </w:p>
    <w:p w14:paraId="10FAAB3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87067D" w14:textId="1893323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DD7AB5A" wp14:editId="48E51CEB">
            <wp:extent cx="389255" cy="231775"/>
            <wp:effectExtent l="0" t="0" r="0" b="0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8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400 МПа - не более 500 мм и не более:</w:t>
      </w:r>
    </w:p>
    <w:p w14:paraId="0610DB6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BCD65A" w14:textId="52B26FB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20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5D587AB" wp14:editId="2050B167">
            <wp:extent cx="143510" cy="184150"/>
            <wp:effectExtent l="0" t="0" r="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сварных; 15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BC27B25" wp14:editId="22A5962E">
            <wp:extent cx="143510" cy="184150"/>
            <wp:effectExtent l="0" t="0" r="0" b="0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при вязаных каркасах;</w:t>
      </w:r>
    </w:p>
    <w:p w14:paraId="1A782AC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0E5709" w14:textId="40D44CA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EFB13FB" wp14:editId="1E83C975">
            <wp:extent cx="389255" cy="231775"/>
            <wp:effectExtent l="0" t="0" r="0" b="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450 МПа - не более 400 мм и не более:</w:t>
      </w:r>
    </w:p>
    <w:p w14:paraId="342DAAF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04B67F" w14:textId="655D458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15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13A6059" wp14:editId="404655FB">
            <wp:extent cx="143510" cy="184150"/>
            <wp:effectExtent l="0" t="0" r="0" b="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сварных; 12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78EF9D9" wp14:editId="06A0228A">
            <wp:extent cx="143510" cy="184150"/>
            <wp:effectExtent l="0" t="0" r="0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при вязаных каркасах.</w:t>
      </w:r>
    </w:p>
    <w:p w14:paraId="6ADA0E2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5D330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этом конструкцией поперечной арматуры должно быть обеспечено закрепление сжатых стержней от бокового выпучивания их в любом направлении.</w:t>
      </w:r>
    </w:p>
    <w:p w14:paraId="747C479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ED2A1AD" w14:textId="4A2FD9A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Расстояния между хомутами внецентренно сжатых элементов в местах стыкования</w:t>
      </w:r>
      <w:r w:rsidRPr="005B2623">
        <w:rPr>
          <w:rFonts w:ascii="Times New Roman" w:hAnsi="Times New Roman" w:cs="Times New Roman"/>
        </w:rPr>
        <w:t xml:space="preserve"> рабочей арматуры внахлестку без сварки должны быть не более 10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313A033" wp14:editId="5FE408BB">
            <wp:extent cx="143510" cy="184150"/>
            <wp:effectExtent l="0" t="0" r="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51914A9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E6FCB6" w14:textId="0F4DE2C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Если насыщение элемента требуемой по расчету сжатой продольной арматурой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2F57800" wp14:editId="3EBDB823">
            <wp:extent cx="163830" cy="184150"/>
            <wp:effectExtent l="0" t="0" r="0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выше 1,5%, а также если все сечение элемента </w:t>
      </w:r>
      <w:r w:rsidRPr="005B2623">
        <w:rPr>
          <w:rFonts w:ascii="Times New Roman" w:hAnsi="Times New Roman" w:cs="Times New Roman"/>
        </w:rPr>
        <w:t xml:space="preserve">сжато и общее насыщение арматурой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E099009" wp14:editId="50293B6D">
            <wp:extent cx="143510" cy="184150"/>
            <wp:effectExtent l="0" t="0" r="0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FE782CF" wp14:editId="4FAC0E71">
            <wp:extent cx="163830" cy="184150"/>
            <wp:effectExtent l="0" t="0" r="0" b="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выше 3%, расстояние между хомутами должно быть не более 10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F921B5C" wp14:editId="0F8C5D64">
            <wp:extent cx="143510" cy="184150"/>
            <wp:effectExtent l="0" t="0" r="0" b="0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8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и не более 300 мм.</w:t>
      </w:r>
    </w:p>
    <w:p w14:paraId="3179B0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61E0B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10.6.2 Конструкция вязаных хомуто</w:t>
      </w:r>
      <w:r w:rsidRPr="005B2623">
        <w:rPr>
          <w:rFonts w:ascii="Times New Roman" w:hAnsi="Times New Roman" w:cs="Times New Roman"/>
        </w:rPr>
        <w:t xml:space="preserve">в во внецентренно сжатых элементах должна быть такой, чтобы продольные стержни (по крайней мере через один) располагались в местах перегиба хомутов, а перегибы - на расстоянии не более 400 мм по ширине грани элемента. При ширине грани не более 400 мм и не </w:t>
      </w:r>
      <w:r w:rsidRPr="005B2623">
        <w:rPr>
          <w:rFonts w:ascii="Times New Roman" w:hAnsi="Times New Roman" w:cs="Times New Roman"/>
        </w:rPr>
        <w:t>более четырех продольных стержнях у этой грани допускается охват всех продольных стержней одним хомутом.</w:t>
      </w:r>
    </w:p>
    <w:p w14:paraId="59F5C75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ECEA5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армировании внецентренно сжатых элементов плоскими сварными каркасами два крайних каркаса (расположенные у противоположных граней) должны быть сое</w:t>
      </w:r>
      <w:r w:rsidRPr="005B2623">
        <w:rPr>
          <w:rFonts w:ascii="Times New Roman" w:hAnsi="Times New Roman" w:cs="Times New Roman"/>
        </w:rPr>
        <w:t>динены друг с другом для образования пространственного каркаса. Для этого у граней элемента, нормальных к плоскости каркасов, должны устанавливаться поперечные стержни, привариваемые контактной сваркой к угловым продольным стержням каркасов, или шпильки, с</w:t>
      </w:r>
      <w:r w:rsidRPr="005B2623">
        <w:rPr>
          <w:rFonts w:ascii="Times New Roman" w:hAnsi="Times New Roman" w:cs="Times New Roman"/>
        </w:rPr>
        <w:t>вязывающие эти стержни, на тех же расстояниях, что и поперечные стержни плоских каркасов.</w:t>
      </w:r>
    </w:p>
    <w:p w14:paraId="4FE6B2A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602FC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Если крайние плоские каркасы имеют промежуточные продольные стержни, то они не реже чем через один стержень и не реже чем через 400 мм по ширине грани элемента должн</w:t>
      </w:r>
      <w:r w:rsidRPr="005B2623">
        <w:rPr>
          <w:rFonts w:ascii="Times New Roman" w:hAnsi="Times New Roman" w:cs="Times New Roman"/>
        </w:rPr>
        <w:t>ы связываться шпильками с продольными стержнями, расположенными у противоположной грани. Шпильки допускается не ставить при ширине грани элемента не более 400 мм и не более четырех продольных стержнях у этой грани.</w:t>
      </w:r>
    </w:p>
    <w:p w14:paraId="65156B8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CA5D5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10.6.3 Во внецентренно сжатых элементах </w:t>
      </w:r>
      <w:r w:rsidRPr="005B2623">
        <w:rPr>
          <w:rFonts w:ascii="Times New Roman" w:hAnsi="Times New Roman" w:cs="Times New Roman"/>
        </w:rPr>
        <w:t>с учитываемым в расчете косвенным армированием в виде сварных сеток или ненапрягаемой спиральной, или кольцевой арматуры должны быть приняты:</w:t>
      </w:r>
    </w:p>
    <w:p w14:paraId="4B6C1A9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44E4F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размеры ячеек сетки - не менее 45 мм, но не более 1/4 меньшей стороны сечения элемента и не более 100 мм;</w:t>
      </w:r>
    </w:p>
    <w:p w14:paraId="27113EA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9DAC3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ди</w:t>
      </w:r>
      <w:r w:rsidRPr="005B2623">
        <w:rPr>
          <w:rFonts w:ascii="Times New Roman" w:hAnsi="Times New Roman" w:cs="Times New Roman"/>
        </w:rPr>
        <w:t>аметр навивки спиралей или диаметр колец - не менее 200 мм;</w:t>
      </w:r>
    </w:p>
    <w:p w14:paraId="4AE3A2A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E2B14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шаг сеток - не менее 60 мм, но не более 1/3 меньшей стороны сечения элемента и не более 150 мм;</w:t>
      </w:r>
    </w:p>
    <w:p w14:paraId="28B728B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A1B20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шаг навивки спиралей или шаг колец - не менее 40 мм, но не более 1/5 диаметра сечения элемента</w:t>
      </w:r>
      <w:r w:rsidRPr="005B2623">
        <w:rPr>
          <w:rFonts w:ascii="Times New Roman" w:hAnsi="Times New Roman" w:cs="Times New Roman"/>
        </w:rPr>
        <w:t xml:space="preserve"> и не более 100 мм.</w:t>
      </w:r>
    </w:p>
    <w:p w14:paraId="7736625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C67BA9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Сетки и спирали (кольца) должны охватывать всю рабочую продольную арматуру.</w:t>
      </w:r>
    </w:p>
    <w:p w14:paraId="326DE6A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359C1C" w14:textId="699D354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усилении концевых участков внецентренно сжатых элементов должны устанавливаться сварные сетки </w:t>
      </w:r>
      <w:r w:rsidRPr="005B2623">
        <w:rPr>
          <w:rFonts w:ascii="Times New Roman" w:hAnsi="Times New Roman" w:cs="Times New Roman"/>
        </w:rPr>
        <w:lastRenderedPageBreak/>
        <w:t>косвенного армирования у торца - не менее четырех сеток на д</w:t>
      </w:r>
      <w:r w:rsidRPr="005B2623">
        <w:rPr>
          <w:rFonts w:ascii="Times New Roman" w:hAnsi="Times New Roman" w:cs="Times New Roman"/>
        </w:rPr>
        <w:t>лине (считая от торца элемента) не менее 20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330824C" wp14:editId="274DAAC6">
            <wp:extent cx="143510" cy="184150"/>
            <wp:effectExtent l="0" t="0" r="0" b="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если продольная арматура выполняется из гладких стержней, и не менее 10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7036A55" wp14:editId="1B326EAB">
            <wp:extent cx="143510" cy="184150"/>
            <wp:effectExtent l="0" t="0" r="0" b="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из стержней периодического профиля.</w:t>
      </w:r>
    </w:p>
    <w:p w14:paraId="4CB2AE0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CBCDF5" w14:textId="7A98B27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10.6.4 Диаметр хомутов в вяз</w:t>
      </w:r>
      <w:r w:rsidRPr="005B2623">
        <w:rPr>
          <w:rFonts w:ascii="Times New Roman" w:hAnsi="Times New Roman" w:cs="Times New Roman"/>
        </w:rPr>
        <w:t>аных каркасах внецентренно сжатых линейных элементов должен приниматься не менее 0,25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9133F16" wp14:editId="57A1F09E">
            <wp:extent cx="143510" cy="184150"/>
            <wp:effectExtent l="0" t="0" r="0" b="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и не менее 5 мм, 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267DA4D" wp14:editId="0A74D82B">
            <wp:extent cx="143510" cy="184150"/>
            <wp:effectExtent l="0" t="0" r="0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наибольший диаметр продольных стержней.</w:t>
      </w:r>
    </w:p>
    <w:p w14:paraId="0EA93A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4080B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Диаметр хомутов в вязаных каркасах</w:t>
      </w:r>
      <w:r w:rsidRPr="005B2623">
        <w:rPr>
          <w:rFonts w:ascii="Times New Roman" w:hAnsi="Times New Roman" w:cs="Times New Roman"/>
        </w:rPr>
        <w:t xml:space="preserve"> изгибаемых элементов должен приниматься, мм, не менее:</w:t>
      </w:r>
    </w:p>
    <w:p w14:paraId="7E95DA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DBC13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5 - при высоте сечения элемента, равной или менее 800 мм;</w:t>
      </w:r>
    </w:p>
    <w:p w14:paraId="6A909C1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C03BC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8 - то же, свыше 800 мм.</w:t>
      </w:r>
    </w:p>
    <w:p w14:paraId="11C10D1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200B1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10.6.5 В балочных конструкциях высотой свыше 150 мм и в многопустотных плитах (или аналогичных часторебристых кон</w:t>
      </w:r>
      <w:r w:rsidRPr="005B2623">
        <w:rPr>
          <w:rFonts w:ascii="Times New Roman" w:hAnsi="Times New Roman" w:cs="Times New Roman"/>
        </w:rPr>
        <w:t>струкциях) высотой более 300 мм должна устанавливаться поперечная арматура.</w:t>
      </w:r>
    </w:p>
    <w:p w14:paraId="0657369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D7387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сплошных плитах независимо от высоты, в многопустотных плитах (или аналогичных часторебристых конструкциях) высотой менее 300 мм и в балочных конструкциях высотой менее 150 мм д</w:t>
      </w:r>
      <w:r w:rsidRPr="005B2623">
        <w:rPr>
          <w:rFonts w:ascii="Times New Roman" w:hAnsi="Times New Roman" w:cs="Times New Roman"/>
        </w:rPr>
        <w:t>опускается поперечную арматуру не устанавливать. При этом должно быть обеспечено условие расчета согласно 7.2.18.</w:t>
      </w:r>
    </w:p>
    <w:p w14:paraId="0D9F25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D7220A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10.6.6 Поперечная арматура в балочных и плитных конструкциях, указанных в 10.6.5, устанавливается:</w:t>
      </w:r>
    </w:p>
    <w:p w14:paraId="0E5C21E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8D765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на приопорных участках, равных при равном</w:t>
      </w:r>
      <w:r w:rsidRPr="005B2623">
        <w:rPr>
          <w:rFonts w:ascii="Times New Roman" w:hAnsi="Times New Roman" w:cs="Times New Roman"/>
        </w:rPr>
        <w:t>ерно распределенной нагрузке 1/4 пролета, а при сосредоточенных нагрузках - расстоянию от опоры до ближайшего груза, но не менее 1/4 пролета, с шагом не более:</w:t>
      </w:r>
    </w:p>
    <w:p w14:paraId="7101656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9D22F9" w14:textId="729A8EC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52E955D" wp14:editId="4E10B91E">
            <wp:extent cx="293370" cy="184150"/>
            <wp:effectExtent l="0" t="0" r="0" b="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не более 150 мм - при высоте сечения элемента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724DF04" wp14:editId="082725CE">
            <wp:extent cx="122555" cy="184150"/>
            <wp:effectExtent l="0" t="0" r="0" b="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равной или менее 450 мм;</w:t>
      </w:r>
    </w:p>
    <w:p w14:paraId="7053879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85A397" w14:textId="63179DC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C8C41D8" wp14:editId="32618AD3">
            <wp:extent cx="273050" cy="184150"/>
            <wp:effectExtent l="0" t="0" r="0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и не более 500 мм - то же, свыше 450 мм;</w:t>
      </w:r>
    </w:p>
    <w:p w14:paraId="54E1BBE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2F1B9BF" w14:textId="167E0D2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- 3/4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BC6C773" wp14:editId="3ABA41E0">
            <wp:extent cx="122555" cy="184150"/>
            <wp:effectExtent l="0" t="0" r="0" b="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и не более 500 мм - на остальной части пролета при высоте сечения элемента более</w:t>
      </w:r>
      <w:r w:rsidRPr="005B2623">
        <w:rPr>
          <w:rFonts w:ascii="Times New Roman" w:hAnsi="Times New Roman" w:cs="Times New Roman"/>
        </w:rPr>
        <w:t xml:space="preserve"> 300 мм.</w:t>
      </w:r>
    </w:p>
    <w:p w14:paraId="3E6FBCC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A95FB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10.6.7 Поперечная арматура, предусмотренная для восприятия поперечных сил, должна быть с надежной анкеровкой по концам.</w:t>
      </w:r>
    </w:p>
    <w:p w14:paraId="7FCA491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6223F7" w14:textId="37FAE8E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10.6.8 Поперечная арматура в плитах в зоне продавливания устанавливается с шагом не более 1/3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3DE414C" wp14:editId="48491D6E">
            <wp:extent cx="122555" cy="184150"/>
            <wp:effectExtent l="0" t="0" r="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и не более 200 мм, при этом ширина зоны постановки поперечной арматуры должна быть не менее 1,5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07BD520" wp14:editId="0476F814">
            <wp:extent cx="122555" cy="184150"/>
            <wp:effectExtent l="0" t="0" r="0" b="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(где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9AC28A1" wp14:editId="07F2C40D">
            <wp:extent cx="122555" cy="184150"/>
            <wp:effectExtent l="0" t="0" r="0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толщина плиты).</w:t>
      </w:r>
    </w:p>
    <w:p w14:paraId="660A67E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4143C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Анкеровка указанной арматуры должна соответствовать 10.6.7.</w:t>
      </w:r>
    </w:p>
    <w:p w14:paraId="3AD276A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1F799B" w14:textId="6EEA297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10.6.9 Поперечное армирование коротких консолей колонн выполняется горизонтальными или наклонными под углом 45° хомутами. Шаг хомутов должен быть не более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C9F9A01" wp14:editId="1E0CDF95">
            <wp:extent cx="293370" cy="184150"/>
            <wp:effectExtent l="0" t="0" r="0" b="0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8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не более 150 мм (где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1E3F952" wp14:editId="725DBF2E">
            <wp:extent cx="122555" cy="184150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высот</w:t>
      </w:r>
      <w:r w:rsidRPr="005B2623">
        <w:rPr>
          <w:rFonts w:ascii="Times New Roman" w:hAnsi="Times New Roman" w:cs="Times New Roman"/>
        </w:rPr>
        <w:t>а консоли).</w:t>
      </w:r>
    </w:p>
    <w:p w14:paraId="4D88EFF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6AF3E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10.6.10 В элементах, работающих на изгиб с кручением, вязаные хомуты должны быть замкнутыми с надежной анкеровкой на концах, а при сварных каркасах все поперечные стержни обоих направлений должны быть приварены к угловым продольным стержням, о</w:t>
      </w:r>
      <w:r w:rsidRPr="005B2623">
        <w:rPr>
          <w:rFonts w:ascii="Times New Roman" w:hAnsi="Times New Roman" w:cs="Times New Roman"/>
        </w:rPr>
        <w:t>бразуя замкнутый контур. При этом должна быть обеспечена равнопрочность соединений и хомутов.</w:t>
      </w:r>
    </w:p>
    <w:p w14:paraId="371CCE7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28D53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8864B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10.7 Сварные соединения арматуры и закладных деталей"</w:instrText>
      </w:r>
      <w:r w:rsidRPr="005B2623">
        <w:rPr>
          <w:rFonts w:ascii="Times New Roman" w:hAnsi="Times New Roman" w:cs="Times New Roman"/>
        </w:rPr>
        <w:fldChar w:fldCharType="end"/>
      </w:r>
    </w:p>
    <w:p w14:paraId="1F8D849F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3259910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10.7 Сварные соединения арматуры и закладных деталей </w:t>
      </w:r>
    </w:p>
    <w:p w14:paraId="246DB15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10.7.1 Арматура из горячекатаной стал</w:t>
      </w:r>
      <w:r w:rsidRPr="005B2623">
        <w:rPr>
          <w:rFonts w:ascii="Times New Roman" w:hAnsi="Times New Roman" w:cs="Times New Roman"/>
        </w:rPr>
        <w:t>и гладкого и периодического профиля и обыкновенной арматурной проволоки, а также закладные детали должны, изготовляться с применением для соединения стержней между собой и с плоскими элементами проката контактной сварки - точечной и стыковой. Допускается п</w:t>
      </w:r>
      <w:r w:rsidRPr="005B2623">
        <w:rPr>
          <w:rFonts w:ascii="Times New Roman" w:hAnsi="Times New Roman" w:cs="Times New Roman"/>
        </w:rPr>
        <w:t>рименение дуговой сварки - автоматической и полуавтоматической, а также ручной согласно 10.7.5.</w:t>
      </w:r>
    </w:p>
    <w:p w14:paraId="1F39F94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1BFC7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10.7.2 Типы сварных соединений и способы сварки арматуры и закладных деталей следует назначать с учетом условий эксплуатации конструкции, свариваемости стали, </w:t>
      </w:r>
      <w:r w:rsidRPr="005B2623">
        <w:rPr>
          <w:rFonts w:ascii="Times New Roman" w:hAnsi="Times New Roman" w:cs="Times New Roman"/>
        </w:rPr>
        <w:t>технико-экономических показателей соединений и технологических возможностей предприятия-изготовителя в соответствии с нормативными документами на сварную арматуру и закладные детали железобетонных конструкций.</w:t>
      </w:r>
    </w:p>
    <w:p w14:paraId="62B24B5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D01DD3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10.7.3 В заводских условиях при изготовлении </w:t>
      </w:r>
      <w:r w:rsidRPr="005B2623">
        <w:rPr>
          <w:rFonts w:ascii="Times New Roman" w:hAnsi="Times New Roman" w:cs="Times New Roman"/>
        </w:rPr>
        <w:t xml:space="preserve">сварных арматурных сеток, каркасов и соединений на длине отдельных стержней следует применять преимущественно контактную точечную и стыковую сварку, а при изготовлении закладных </w:t>
      </w:r>
      <w:r w:rsidRPr="005B2623">
        <w:rPr>
          <w:rFonts w:ascii="Times New Roman" w:hAnsi="Times New Roman" w:cs="Times New Roman"/>
        </w:rPr>
        <w:lastRenderedPageBreak/>
        <w:t>деталей - автоматическую сварку под флюсом для тавровых и контактную рельефную</w:t>
      </w:r>
      <w:r w:rsidRPr="005B2623">
        <w:rPr>
          <w:rFonts w:ascii="Times New Roman" w:hAnsi="Times New Roman" w:cs="Times New Roman"/>
        </w:rPr>
        <w:t xml:space="preserve"> сварку для нахлесточных соединений.</w:t>
      </w:r>
    </w:p>
    <w:p w14:paraId="7B915EA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2E9F3E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10.7.4 При монтаже арматурных изделий и сборных железобетонных конструкций в первую очередь должны применяться полуавтоматические способы сварки, обеспечивающие возможность контроля качества соединений.</w:t>
      </w:r>
    </w:p>
    <w:p w14:paraId="343DE14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F7E87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10.7.5 При отс</w:t>
      </w:r>
      <w:r w:rsidRPr="005B2623">
        <w:rPr>
          <w:rFonts w:ascii="Times New Roman" w:hAnsi="Times New Roman" w:cs="Times New Roman"/>
        </w:rPr>
        <w:t>утствии необходимого сварочного оборудования в заводских условиях и при монтаже допускается выполнять крестообразные, стыковые, нахлесточные и тавровые соединения арматуры и закладных деталей, применяя приведенные в нормативных документах на сварную армату</w:t>
      </w:r>
      <w:r w:rsidRPr="005B2623">
        <w:rPr>
          <w:rFonts w:ascii="Times New Roman" w:hAnsi="Times New Roman" w:cs="Times New Roman"/>
        </w:rPr>
        <w:t>ру и закладные детали способы дуговой и ручной сварки. Не допускается применять дуговую сварку прихватками в крестообразных соединениях стержней рабочей арматуры класса А400 марки 35ГС.</w:t>
      </w:r>
    </w:p>
    <w:p w14:paraId="759CD86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266E0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Применяя ручную дуговую сварку при выполнении сварных соединений, рас</w:t>
      </w:r>
      <w:r w:rsidRPr="005B2623">
        <w:rPr>
          <w:rFonts w:ascii="Times New Roman" w:hAnsi="Times New Roman" w:cs="Times New Roman"/>
        </w:rPr>
        <w:t>считываемых по прочности, в сетках и каркасах, следует устанавливать дополнительные конструктивные элементы в местах соединения стержней продольной и поперечной арматуры (прокладки, косынки, крючки и т.д.).</w:t>
      </w:r>
    </w:p>
    <w:p w14:paraId="6657425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98772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20809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10.8 Стыки ненапрягаемой арматуры вна</w:instrText>
      </w:r>
      <w:r w:rsidRPr="005B2623">
        <w:rPr>
          <w:rFonts w:ascii="Times New Roman" w:hAnsi="Times New Roman" w:cs="Times New Roman"/>
        </w:rPr>
        <w:instrText>хлестку (без сварки)"</w:instrText>
      </w:r>
      <w:r w:rsidRPr="005B2623">
        <w:rPr>
          <w:rFonts w:ascii="Times New Roman" w:hAnsi="Times New Roman" w:cs="Times New Roman"/>
        </w:rPr>
        <w:fldChar w:fldCharType="end"/>
      </w:r>
    </w:p>
    <w:p w14:paraId="39F2F8A1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938FA0D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10.8 Стыки ненапрягаемой арматуры внахлестку (без сварки) </w:t>
      </w:r>
    </w:p>
    <w:p w14:paraId="59DD9C1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10.8.1 Стыки ненапрягаемой рабочей арматуры внахлестку применяются при стыковании сварных и вязаных каркасов и сеток, при этом диаметр рабочей арматуры должен быть не боле</w:t>
      </w:r>
      <w:r w:rsidRPr="005B2623">
        <w:rPr>
          <w:rFonts w:ascii="Times New Roman" w:hAnsi="Times New Roman" w:cs="Times New Roman"/>
        </w:rPr>
        <w:t>е 36 мм.</w:t>
      </w:r>
    </w:p>
    <w:p w14:paraId="25B9F04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42B58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Стыки стержней рабочей арматуры внахлестку не рекомендуется располагать в растянутой зоне изгибаемых и внецентренно растянутых элементов в местах полного использования арматуры. Такие стыки не допускаются в линейных элементах, сечение которых пол</w:t>
      </w:r>
      <w:r w:rsidRPr="005B2623">
        <w:rPr>
          <w:rFonts w:ascii="Times New Roman" w:hAnsi="Times New Roman" w:cs="Times New Roman"/>
        </w:rPr>
        <w:t>ностью растянуто (например, в затяжках арок) и во всех случаях применения стержневой арматуры класса А600 и выше.</w:t>
      </w:r>
    </w:p>
    <w:p w14:paraId="3F3B7DB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52EF15" w14:textId="0E6AE83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10.8.2 Длина перепуска (нахлестки)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1E09A47" wp14:editId="20DE6239">
            <wp:extent cx="88900" cy="184150"/>
            <wp:effectExtent l="0" t="0" r="0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8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стыков растянутой или сжатой рабочей арматуры, сварных сеток и каркасов</w:t>
      </w:r>
      <w:r w:rsidRPr="005B2623">
        <w:rPr>
          <w:rFonts w:ascii="Times New Roman" w:hAnsi="Times New Roman" w:cs="Times New Roman"/>
        </w:rPr>
        <w:t xml:space="preserve"> в рабочем направлении должны быть не менее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08B6751" wp14:editId="5B2873E8">
            <wp:extent cx="218440" cy="231775"/>
            <wp:effectExtent l="0" t="0" r="0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определяемого по формуле (10.1) и таблице 10.1.</w:t>
      </w:r>
    </w:p>
    <w:p w14:paraId="50AAE06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6FBF36" w14:textId="627D137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10.8.3 Стыки сварных сеток и каркасов, а также растянутых стержней вязаных каркасов и сеток внахлестку без сварки до</w:t>
      </w:r>
      <w:r w:rsidRPr="005B2623">
        <w:rPr>
          <w:rFonts w:ascii="Times New Roman" w:hAnsi="Times New Roman" w:cs="Times New Roman"/>
        </w:rPr>
        <w:t xml:space="preserve">лжны располагаться вразбежку. При этом площадь сечения рабочих стержней, стыкуемых в одном месте или на расстоянии менее длины перепуска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F0759E1" wp14:editId="4933C799">
            <wp:extent cx="88900" cy="184150"/>
            <wp:effectExtent l="0" t="0" r="0" b="0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должна составлять не более 50% общей площади сечения растянутой арматуры - при ст</w:t>
      </w:r>
      <w:r w:rsidRPr="005B2623">
        <w:rPr>
          <w:rFonts w:ascii="Times New Roman" w:hAnsi="Times New Roman" w:cs="Times New Roman"/>
        </w:rPr>
        <w:t>ержнях периодического профиля и не более 25% - при гладких стержнях.</w:t>
      </w:r>
    </w:p>
    <w:p w14:paraId="480754C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4B5D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Стыкование отдельных стержней, сварных сеток и каркасов без разбежки допускается при конструктивном армировании (без расчета) и на тех участках, где арматура используется не более чем на</w:t>
      </w:r>
      <w:r w:rsidRPr="005B2623">
        <w:rPr>
          <w:rFonts w:ascii="Times New Roman" w:hAnsi="Times New Roman" w:cs="Times New Roman"/>
        </w:rPr>
        <w:t xml:space="preserve"> 50%.</w:t>
      </w:r>
    </w:p>
    <w:p w14:paraId="5254E54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ED8AB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10.8.4 Стыки сварных сеток в направлении рабочей арматуры из гладкой горячекатаной стали класса А240 должны выполняться таким образом, чтобы в каждой из стыкуемых в растянутой зоне сеток на длине нахлестки располагалось не менее двух поперечных сте</w:t>
      </w:r>
      <w:r w:rsidRPr="005B2623">
        <w:rPr>
          <w:rFonts w:ascii="Times New Roman" w:hAnsi="Times New Roman" w:cs="Times New Roman"/>
        </w:rPr>
        <w:t>ржней, приваренных ко всем продольным стержням сеток (рисунок 10.1). Такие же типы стыков применяются для стыкования внахлестку сварных каркасов с односторонним расположением рабочих стержней из арматуры всех видов.</w:t>
      </w:r>
    </w:p>
    <w:p w14:paraId="3CEEB2B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4A1CF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Стыки сварных сеток в направлении рабоч</w:t>
      </w:r>
      <w:r w:rsidRPr="005B2623">
        <w:rPr>
          <w:rFonts w:ascii="Times New Roman" w:hAnsi="Times New Roman" w:cs="Times New Roman"/>
        </w:rPr>
        <w:t>ей арматуры классов A300 и А400 выполняются без поперечных стержней в пределах стыка в одной или обеих стыкуемых сетках (рисунок 10.2).</w:t>
      </w:r>
    </w:p>
    <w:p w14:paraId="3245584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958E9B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10.8.5 Стыки сварных сеток в нерабочем направлении выполняются внахлестку с перепуском (считая между крайними рабочими </w:t>
      </w:r>
      <w:r w:rsidRPr="005B2623">
        <w:rPr>
          <w:rFonts w:ascii="Times New Roman" w:hAnsi="Times New Roman" w:cs="Times New Roman"/>
        </w:rPr>
        <w:t>стержнями сетки):</w:t>
      </w:r>
    </w:p>
    <w:p w14:paraId="530A313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0E3BB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 50 мм (рисунок 10.3 а, б) - при диаметре распределительной (поперечной) арматуры до 4 мм включ.;</w:t>
      </w:r>
    </w:p>
    <w:p w14:paraId="421561D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57AC8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 100 мм (рисунок 10.3 а, б) - то же, свыше 4 мм.</w:t>
      </w:r>
    </w:p>
    <w:p w14:paraId="4382AA0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6C2D453" w14:textId="309DB41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диаметре рабочей арматуры 16 мм и более сварные сетки в нерабочем направлени</w:t>
      </w:r>
      <w:r w:rsidRPr="005B2623">
        <w:rPr>
          <w:rFonts w:ascii="Times New Roman" w:hAnsi="Times New Roman" w:cs="Times New Roman"/>
        </w:rPr>
        <w:t>и допускается укладывать впритык друг к другу, перекрывая стык специальными стыковыми сетками, укладываемыми с перепуском в каждую сторону не менее 15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80FE334" wp14:editId="763028E4">
            <wp:extent cx="143510" cy="184150"/>
            <wp:effectExtent l="0" t="0" r="0" b="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распределительной арматуры и не менее 100 мм (рисунок 10.3, в).</w:t>
      </w:r>
    </w:p>
    <w:p w14:paraId="7B58239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59E4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Сварн</w:t>
      </w:r>
      <w:r w:rsidRPr="005B2623">
        <w:rPr>
          <w:rFonts w:ascii="Times New Roman" w:hAnsi="Times New Roman" w:cs="Times New Roman"/>
        </w:rPr>
        <w:t>ые сетки в нерабочем направлении допускается укладывать впритык без нахлестки и без дополнительных стыковых сеток при:</w:t>
      </w:r>
    </w:p>
    <w:p w14:paraId="3692313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75DED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укладке сварных полосовых сеток в двух взаимно перпендикулярных направлениях;</w:t>
      </w:r>
    </w:p>
    <w:p w14:paraId="41F3E21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352E0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наличии в местах стыков дополнительного конструктивно</w:t>
      </w:r>
      <w:r w:rsidRPr="005B2623">
        <w:rPr>
          <w:rFonts w:ascii="Times New Roman" w:hAnsi="Times New Roman" w:cs="Times New Roman"/>
        </w:rPr>
        <w:t xml:space="preserve">го армирования в направлении распределительной арматуры. </w:t>
      </w:r>
    </w:p>
    <w:p w14:paraId="47327ED5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    </w:t>
      </w:r>
    </w:p>
    <w:p w14:paraId="77387A2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365"/>
      </w:tblGrid>
      <w:tr w:rsidR="005B2623" w:rsidRPr="005B2623" w14:paraId="7013E4E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CB25280" w14:textId="17995FA1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04"/>
                <w:sz w:val="24"/>
                <w:szCs w:val="24"/>
              </w:rPr>
              <w:drawing>
                <wp:inline distT="0" distB="0" distL="0" distR="0" wp14:anchorId="448C3342" wp14:editId="155922D1">
                  <wp:extent cx="3159760" cy="2606675"/>
                  <wp:effectExtent l="0" t="0" r="0" b="0"/>
                  <wp:docPr id="1088" name="Рисунок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260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20534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CE8337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268CC154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 - при поперечных стержнях, расположенных в одной плоскости; </w:t>
      </w:r>
      <w:r w:rsidRPr="005B2623">
        <w:rPr>
          <w:rFonts w:ascii="Times New Roman" w:hAnsi="Times New Roman" w:cs="Times New Roman"/>
          <w:i/>
          <w:iCs/>
        </w:rPr>
        <w:t>б, в</w:t>
      </w:r>
      <w:r w:rsidRPr="005B2623">
        <w:rPr>
          <w:rFonts w:ascii="Times New Roman" w:hAnsi="Times New Roman" w:cs="Times New Roman"/>
        </w:rPr>
        <w:t xml:space="preserve"> - то же, в разных плоскостях </w:t>
      </w:r>
    </w:p>
    <w:p w14:paraId="00E1802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65FEC47D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10.1 - Стыки сварных сеток в</w:t>
      </w:r>
      <w:r w:rsidRPr="005B2623">
        <w:rPr>
          <w:rFonts w:ascii="Times New Roman" w:hAnsi="Times New Roman" w:cs="Times New Roman"/>
        </w:rPr>
        <w:t xml:space="preserve">нахлестку (без сварки) в направлении рабочей арматуры, выполненной из гладких стержней </w:t>
      </w:r>
    </w:p>
    <w:p w14:paraId="79C4EB90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00"/>
      </w:tblGrid>
      <w:tr w:rsidR="005B2623" w:rsidRPr="005B2623" w14:paraId="6C5C0E5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8DFE28" w14:textId="34BFFE5D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73"/>
                <w:sz w:val="24"/>
                <w:szCs w:val="24"/>
              </w:rPr>
              <w:drawing>
                <wp:inline distT="0" distB="0" distL="0" distR="0" wp14:anchorId="51973DFF" wp14:editId="3E17DE82">
                  <wp:extent cx="3084195" cy="1821815"/>
                  <wp:effectExtent l="0" t="0" r="0" b="0"/>
                  <wp:docPr id="1089" name="Рисунок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95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9ECFDD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9903DD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26360011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 - без поперечных стержней в пределах стыка в одной из стыкуемых сеток;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 xml:space="preserve"> - то же, в обеих стыкуемых сетках </w:t>
      </w:r>
    </w:p>
    <w:p w14:paraId="00AD4A4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1307E8FB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</w:t>
      </w:r>
      <w:r w:rsidRPr="005B2623">
        <w:rPr>
          <w:rFonts w:ascii="Times New Roman" w:hAnsi="Times New Roman" w:cs="Times New Roman"/>
        </w:rPr>
        <w:t xml:space="preserve">ок 10.2 - Стыки сварных сеток внахлестку (без сварки) в направлении рабочей арматуры, выполненной из стержней периодического профиля </w:t>
      </w:r>
    </w:p>
    <w:p w14:paraId="31818E7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2437A28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1B2299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      </w:t>
      </w:r>
    </w:p>
    <w:p w14:paraId="2AF22195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785"/>
      </w:tblGrid>
      <w:tr w:rsidR="005B2623" w:rsidRPr="005B2623" w14:paraId="4491494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FF0C8D" w14:textId="33CF7FC7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92"/>
                <w:sz w:val="24"/>
                <w:szCs w:val="24"/>
              </w:rPr>
              <w:lastRenderedPageBreak/>
              <w:drawing>
                <wp:inline distT="0" distB="0" distL="0" distR="0" wp14:anchorId="3232435E" wp14:editId="406668CE">
                  <wp:extent cx="3275330" cy="2306320"/>
                  <wp:effectExtent l="0" t="0" r="0" b="0"/>
                  <wp:docPr id="1090" name="Рисунок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4EA49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8C9C8D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5C5EC99A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 - стык внахлестку с расположением рабочих стержней в о</w:t>
      </w:r>
      <w:r w:rsidRPr="005B2623">
        <w:rPr>
          <w:rFonts w:ascii="Times New Roman" w:hAnsi="Times New Roman" w:cs="Times New Roman"/>
        </w:rPr>
        <w:t xml:space="preserve">дной плоскости;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 xml:space="preserve"> - то же, с расположением рабочих стержней в разных плоскостях; </w:t>
      </w:r>
      <w:r w:rsidRPr="005B2623">
        <w:rPr>
          <w:rFonts w:ascii="Times New Roman" w:hAnsi="Times New Roman" w:cs="Times New Roman"/>
          <w:i/>
          <w:iCs/>
        </w:rPr>
        <w:t>в</w:t>
      </w:r>
      <w:r w:rsidRPr="005B2623">
        <w:rPr>
          <w:rFonts w:ascii="Times New Roman" w:hAnsi="Times New Roman" w:cs="Times New Roman"/>
        </w:rPr>
        <w:t xml:space="preserve"> - стык впритык с наложением дополнительной стыковой сетки </w:t>
      </w:r>
    </w:p>
    <w:p w14:paraId="3B6906DE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47393808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10.3 - Стыки сварных сеток в направлении распределительной арматуры </w:t>
      </w:r>
    </w:p>
    <w:p w14:paraId="79276C6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         </w:t>
      </w: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 xml:space="preserve">10.9 </w:instrText>
      </w:r>
      <w:r w:rsidRPr="005B2623">
        <w:rPr>
          <w:rFonts w:ascii="Times New Roman" w:hAnsi="Times New Roman" w:cs="Times New Roman"/>
        </w:rPr>
        <w:instrText>Стыки элементов сборных конструкций"</w:instrText>
      </w:r>
      <w:r w:rsidRPr="005B2623">
        <w:rPr>
          <w:rFonts w:ascii="Times New Roman" w:hAnsi="Times New Roman" w:cs="Times New Roman"/>
        </w:rPr>
        <w:fldChar w:fldCharType="end"/>
      </w:r>
    </w:p>
    <w:p w14:paraId="7875F7DD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60B2DAAF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10.9 Стыки элементов сборных конструкций </w:t>
      </w:r>
    </w:p>
    <w:p w14:paraId="487C601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10.9.1 При стыковании железобетонных элементов сборных конструкций усилия от одного элемента к другому передаются через стыкуемую рабочую арматуру, стальные закладные детал</w:t>
      </w:r>
      <w:r w:rsidRPr="005B2623">
        <w:rPr>
          <w:rFonts w:ascii="Times New Roman" w:hAnsi="Times New Roman" w:cs="Times New Roman"/>
        </w:rPr>
        <w:t>и, заполняемые бетоном швы, бетонные шпонки или (для сжатых элементов) непосредственно через бетонные поверхности стыкуемых элементов.</w:t>
      </w:r>
    </w:p>
    <w:p w14:paraId="667F172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A7902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Стыкование предварительно напряженных элементов и конструкций, к которым предъявляются требования водонепроницаемости, д</w:t>
      </w:r>
      <w:r w:rsidRPr="005B2623">
        <w:rPr>
          <w:rFonts w:ascii="Times New Roman" w:hAnsi="Times New Roman" w:cs="Times New Roman"/>
        </w:rPr>
        <w:t>олжно осуществляться бетоном на напрягающем цементе.</w:t>
      </w:r>
    </w:p>
    <w:p w14:paraId="1B52EED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A21F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10.9.2 Жесткие стыки сборных конструкций должны замоноличиваться заполнением швов, между элементами, бетоном. Если при изготовлении элементов обеспечивается плотная подгонка поверхностей друг к другу (н</w:t>
      </w:r>
      <w:r w:rsidRPr="005B2623">
        <w:rPr>
          <w:rFonts w:ascii="Times New Roman" w:hAnsi="Times New Roman" w:cs="Times New Roman"/>
        </w:rPr>
        <w:t>апример, при использовании торца одного из стыкуемых элементов в качестве опалубки для торца другого), допускается выполнение стыков насухо при передаче через стык только сжимающего усилия.</w:t>
      </w:r>
    </w:p>
    <w:p w14:paraId="01A31AD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49269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10.9.3 Стыки элементов, воспринимающие растягивающие усилия, долж</w:t>
      </w:r>
      <w:r w:rsidRPr="005B2623">
        <w:rPr>
          <w:rFonts w:ascii="Times New Roman" w:hAnsi="Times New Roman" w:cs="Times New Roman"/>
        </w:rPr>
        <w:t>ны выполняться:</w:t>
      </w:r>
    </w:p>
    <w:p w14:paraId="365A0DB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CD779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сваркой стальных закладных деталей;</w:t>
      </w:r>
    </w:p>
    <w:p w14:paraId="60714EE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EC70C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сваркой выпусков арматуры;</w:t>
      </w:r>
    </w:p>
    <w:p w14:paraId="0AAF1DA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1101F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пропуском через каналы или пазы стыкуемых элементов стержней арматурных канатов или болтов с последующим натяжением их и заполнением швов и каналов цементным раствором </w:t>
      </w:r>
      <w:r w:rsidRPr="005B2623">
        <w:rPr>
          <w:rFonts w:ascii="Times New Roman" w:hAnsi="Times New Roman" w:cs="Times New Roman"/>
        </w:rPr>
        <w:t>или мелкозернистым бетоном;</w:t>
      </w:r>
    </w:p>
    <w:p w14:paraId="5684E4A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43B90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склеиванием элементов конструкционными полимеррастворами с применением соединительных деталей из стержневой арматуры.</w:t>
      </w:r>
    </w:p>
    <w:p w14:paraId="181EE2E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3F417E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проектировании стыков элементов сборных конструкций должны предусматриваться такие соединения закладны</w:t>
      </w:r>
      <w:r w:rsidRPr="005B2623">
        <w:rPr>
          <w:rFonts w:ascii="Times New Roman" w:hAnsi="Times New Roman" w:cs="Times New Roman"/>
        </w:rPr>
        <w:t>х деталей, при которых не происходило бы разгибания их частей и выколов бетона.</w:t>
      </w:r>
    </w:p>
    <w:p w14:paraId="7644E9A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C4A07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10.9.4 Закладные детали должны быть заанкерены в бетоне с помощью анкерных стержней или приварены к рабочей арматуре элементов.</w:t>
      </w:r>
    </w:p>
    <w:p w14:paraId="2E4D6F6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B82274" w14:textId="2D61A77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Закладные детали с анкерами должны состоять из</w:t>
      </w:r>
      <w:r w:rsidRPr="005B2623">
        <w:rPr>
          <w:rFonts w:ascii="Times New Roman" w:hAnsi="Times New Roman" w:cs="Times New Roman"/>
        </w:rPr>
        <w:t xml:space="preserve"> отдельных пластин (уголков или фасонной стали) с приваренными к ним втавр или внахлестку анкерными стержнями преимущественно из арматуры классов A300, А400. Длина анкерных стержней закладных деталей при действии на них растягивающих сил должна быть не мен</w:t>
      </w:r>
      <w:r w:rsidRPr="005B2623">
        <w:rPr>
          <w:rFonts w:ascii="Times New Roman" w:hAnsi="Times New Roman" w:cs="Times New Roman"/>
        </w:rPr>
        <w:t xml:space="preserve">ее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4F3DEC" wp14:editId="4DAAD2B1">
            <wp:extent cx="218440" cy="231775"/>
            <wp:effectExtent l="0" t="0" r="0" b="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определяемого согласно 10.4.2.</w:t>
      </w:r>
    </w:p>
    <w:p w14:paraId="120E9A0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37C8F2" w14:textId="6517156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Длина анкерных стержней может быть уменьшена при условии приварки на концах стержней анкерных пластин или устройства высаженных горячим способом анкерных головок диаметром не </w:t>
      </w:r>
      <w:r w:rsidRPr="005B2623">
        <w:rPr>
          <w:rFonts w:ascii="Times New Roman" w:hAnsi="Times New Roman" w:cs="Times New Roman"/>
        </w:rPr>
        <w:t>менее 2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407593A" wp14:editId="2ABE6435">
            <wp:extent cx="143510" cy="184150"/>
            <wp:effectExtent l="0" t="0" r="0" b="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для арматуры классов А240 и А300 </w:t>
      </w:r>
      <w:r w:rsidRPr="005B2623">
        <w:rPr>
          <w:rFonts w:ascii="Times New Roman" w:hAnsi="Times New Roman" w:cs="Times New Roman"/>
        </w:rPr>
        <w:lastRenderedPageBreak/>
        <w:t>и не менее 3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8F705BF" wp14:editId="54F673A0">
            <wp:extent cx="143510" cy="184150"/>
            <wp:effectExtent l="0" t="0" r="0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для арматуры класса А400. В этих случаях длина анкерного стержня определяется расчетом на выкалывание и смятие бетона и приним</w:t>
      </w:r>
      <w:r w:rsidRPr="005B2623">
        <w:rPr>
          <w:rFonts w:ascii="Times New Roman" w:hAnsi="Times New Roman" w:cs="Times New Roman"/>
        </w:rPr>
        <w:t>ается не менее 10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7A45E02" wp14:editId="77E2C33D">
            <wp:extent cx="143510" cy="184150"/>
            <wp:effectExtent l="0" t="0" r="0" b="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(где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7B7429A" wp14:editId="20E03129">
            <wp:extent cx="143510" cy="184150"/>
            <wp:effectExtent l="0" t="0" r="0" b="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диаметр анкера, мм).</w:t>
      </w:r>
    </w:p>
    <w:p w14:paraId="5824D3E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E2965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Если анкеры, испытывающие растяжение, располагаются нормально к оси элемента и вдоль них могут образовываться трещины от основных усилий,</w:t>
      </w:r>
      <w:r w:rsidRPr="005B2623">
        <w:rPr>
          <w:rFonts w:ascii="Times New Roman" w:hAnsi="Times New Roman" w:cs="Times New Roman"/>
        </w:rPr>
        <w:t xml:space="preserve"> действующих на элемент, концы анкеров должны быть усилены приваренными пластинами или высаженными головками.</w:t>
      </w:r>
    </w:p>
    <w:p w14:paraId="6AAE7BB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CE16B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Штампованные закладные детали должны состоять из полосовых анкеров с усилением (например, в виде сферических выступов) и участков, выполняющих фу</w:t>
      </w:r>
      <w:r w:rsidRPr="005B2623">
        <w:rPr>
          <w:rFonts w:ascii="Times New Roman" w:hAnsi="Times New Roman" w:cs="Times New Roman"/>
        </w:rPr>
        <w:t>нкцию пластин (аналогично сварным деталям). Штампованные закладные детали следует проектировать из полосовой стали толщиной 4-8 мм таким образом, чтобы отходы при раскрое полосы были минимальными. Деталь необходимо рассчитывать по прочности полосовых анкер</w:t>
      </w:r>
      <w:r w:rsidRPr="005B2623">
        <w:rPr>
          <w:rFonts w:ascii="Times New Roman" w:hAnsi="Times New Roman" w:cs="Times New Roman"/>
        </w:rPr>
        <w:t>ов и пластин. Прочность анкеровки детали проверяется при расчете бетона на раскалывание, выкалывание и смятие.</w:t>
      </w:r>
    </w:p>
    <w:p w14:paraId="7749690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4E29F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Толщина пластин закладных деталей определяется согласно 7.2.31 и в соответствии с требованиями сварки. В зависимости от технологии сварки отнош</w:t>
      </w:r>
      <w:r w:rsidRPr="005B2623">
        <w:rPr>
          <w:rFonts w:ascii="Times New Roman" w:hAnsi="Times New Roman" w:cs="Times New Roman"/>
        </w:rPr>
        <w:t>ение толщины пластины к диаметру анкерного стержня принимается в соответствии с требованиями нормативных документов.</w:t>
      </w:r>
    </w:p>
    <w:p w14:paraId="0FAE055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107F9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10.9.5 На концевых частях, стыкуемых внецентренно сжатых элементов (например, на концах сборных колонн) должна устанавливаться косвенная а</w:t>
      </w:r>
      <w:r w:rsidRPr="005B2623">
        <w:rPr>
          <w:rFonts w:ascii="Times New Roman" w:hAnsi="Times New Roman" w:cs="Times New Roman"/>
        </w:rPr>
        <w:t>рматура согласно 10.6.3.</w:t>
      </w:r>
    </w:p>
    <w:p w14:paraId="6DFB0C7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1AC1F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90278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10.10 Отдельные конструктивные требования"</w:instrText>
      </w:r>
      <w:r w:rsidRPr="005B2623">
        <w:rPr>
          <w:rFonts w:ascii="Times New Roman" w:hAnsi="Times New Roman" w:cs="Times New Roman"/>
        </w:rPr>
        <w:fldChar w:fldCharType="end"/>
      </w:r>
    </w:p>
    <w:p w14:paraId="6949371D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38D441E8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10.10 Отдельные конструктивные требования </w:t>
      </w:r>
    </w:p>
    <w:p w14:paraId="41F12A1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10.10.1 Осадочные швы должны предусматриваться в случаях возведения здания (сооружения) на неоднородных грунтах основания (просад</w:t>
      </w:r>
      <w:r w:rsidRPr="005B2623">
        <w:rPr>
          <w:rFonts w:ascii="Times New Roman" w:hAnsi="Times New Roman" w:cs="Times New Roman"/>
        </w:rPr>
        <w:t>очных и др.), в местах резкого изменения нагрузок и т.п.</w:t>
      </w:r>
    </w:p>
    <w:p w14:paraId="5BE9634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92F60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Если в указанных случаях осадочные швы не предусматриваются, фундаменты должны обладать достаточной прочностью и жесткостью, предотвращающей повреждение вышележащих конструкций, или быть специальной</w:t>
      </w:r>
      <w:r w:rsidRPr="005B2623">
        <w:rPr>
          <w:rFonts w:ascii="Times New Roman" w:hAnsi="Times New Roman" w:cs="Times New Roman"/>
        </w:rPr>
        <w:t xml:space="preserve"> конструкции, служащей для достижения этой же цели.</w:t>
      </w:r>
    </w:p>
    <w:p w14:paraId="57F57D2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FD0133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Осадочные швы, а также температурно-усадочные швы в сплошных бетонных и железобетонных конструкциях следует выполнять сквозными, разрезая конструкцию до подошвы фундамента. Температурно-усадочные швы в ж</w:t>
      </w:r>
      <w:r w:rsidRPr="005B2623">
        <w:rPr>
          <w:rFonts w:ascii="Times New Roman" w:hAnsi="Times New Roman" w:cs="Times New Roman"/>
        </w:rPr>
        <w:t>елезобетонных каркасах выполняются посредством применения двойных колонн с доведением шва до верха фундамента.</w:t>
      </w:r>
    </w:p>
    <w:p w14:paraId="6C7F20F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41F9B4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Расстояния между температурно-усадочными швами в бетонных фундаментах и стенках подвалов допускается принимать в соответствии с расстояниями меж</w:t>
      </w:r>
      <w:r w:rsidRPr="005B2623">
        <w:rPr>
          <w:rFonts w:ascii="Times New Roman" w:hAnsi="Times New Roman" w:cs="Times New Roman"/>
        </w:rPr>
        <w:t>ду швами, принятыми для вышележащих конструкций.</w:t>
      </w:r>
    </w:p>
    <w:p w14:paraId="2B95225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353A09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10.10.2 В бетонных конструкциях должно предусматриваться конструктивное армирование:</w:t>
      </w:r>
    </w:p>
    <w:p w14:paraId="0A4404F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E8032B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в местах резкого изменения размеров сечения элементов;</w:t>
      </w:r>
    </w:p>
    <w:p w14:paraId="4726FB1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7B5C0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в местах изменения высоты стен (на участке не менее 1 м);</w:t>
      </w:r>
    </w:p>
    <w:p w14:paraId="408634A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9E1E9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</w:t>
      </w:r>
      <w:r w:rsidRPr="005B2623">
        <w:rPr>
          <w:rFonts w:ascii="Times New Roman" w:hAnsi="Times New Roman" w:cs="Times New Roman"/>
        </w:rPr>
        <w:t xml:space="preserve"> в бетонных стенах под и над проемами каждого этажа;</w:t>
      </w:r>
    </w:p>
    <w:p w14:paraId="08095F3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97070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в конструкциях, подвергающихся воздействию динамической нагрузки;</w:t>
      </w:r>
    </w:p>
    <w:p w14:paraId="3EF5013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3C6FE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у менее напряженной грани внецентренно сжатых элементов.</w:t>
      </w:r>
    </w:p>
    <w:p w14:paraId="219CB68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41202F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Требования настоящего пункта не распространяются на элементы сборных кон</w:t>
      </w:r>
      <w:r w:rsidRPr="005B2623">
        <w:rPr>
          <w:rFonts w:ascii="Times New Roman" w:hAnsi="Times New Roman" w:cs="Times New Roman"/>
        </w:rPr>
        <w:t>струкций, проверяемые на стадиях транспортирования и монтажа, в этом случае необходимое армирование определяется расчетом по прочности.</w:t>
      </w:r>
    </w:p>
    <w:p w14:paraId="1208E65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A78A5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Если расчетом установлено, что прочность элемента исчерпывается одновременно с образованием трещин в бетоне растянутой </w:t>
      </w:r>
      <w:r w:rsidRPr="005B2623">
        <w:rPr>
          <w:rFonts w:ascii="Times New Roman" w:hAnsi="Times New Roman" w:cs="Times New Roman"/>
        </w:rPr>
        <w:t>зоны, то следует учитывать требования 5.8 для слабоармированных элементов (без учета работы растянутого бетона). Если, согласно расчету с учетом сопротивления растянутой зоны бетона, арматура не требуется и опытом доказана возможность транспортирования и м</w:t>
      </w:r>
      <w:r w:rsidRPr="005B2623">
        <w:rPr>
          <w:rFonts w:ascii="Times New Roman" w:hAnsi="Times New Roman" w:cs="Times New Roman"/>
        </w:rPr>
        <w:t>онтажа таких элементов без арматуры, конструктивная арматура не предусматривается.</w:t>
      </w:r>
    </w:p>
    <w:p w14:paraId="017D13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65868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10.10.3 Соответствие расположения арматуры принятому в проекте должно обеспечиваться специальными мероприятиями (установкой пластмассовых фиксаторов, шайб из мелкозернистог</w:t>
      </w:r>
      <w:r w:rsidRPr="005B2623">
        <w:rPr>
          <w:rFonts w:ascii="Times New Roman" w:hAnsi="Times New Roman" w:cs="Times New Roman"/>
        </w:rPr>
        <w:t>о бетона и т.п.).</w:t>
      </w:r>
    </w:p>
    <w:p w14:paraId="6FE7FBB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1B0394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10.10.4 Отверстия значительных размеров в железобетонных плитах, панелях и т.п. должны окаймляться дополнительной арматурой сечением не менее сечения рабочей арматуры (того же направления), которая требуется по </w:t>
      </w:r>
      <w:r w:rsidRPr="005B2623">
        <w:rPr>
          <w:rFonts w:ascii="Times New Roman" w:hAnsi="Times New Roman" w:cs="Times New Roman"/>
        </w:rPr>
        <w:lastRenderedPageBreak/>
        <w:t>расчету плиты как сплошной</w:t>
      </w:r>
      <w:r w:rsidRPr="005B2623">
        <w:rPr>
          <w:rFonts w:ascii="Times New Roman" w:hAnsi="Times New Roman" w:cs="Times New Roman"/>
        </w:rPr>
        <w:t>.</w:t>
      </w:r>
    </w:p>
    <w:p w14:paraId="5093243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7E0A19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10.10.5 При проектировании элементов сборных перекрытий следует предусматривать устройство между ними швов, заполняемых бетоном. Ширина швов назначается из условия обеспечения качественного их заполнения и должна составлять не менее 20 мм для элементов </w:t>
      </w:r>
      <w:r w:rsidRPr="005B2623">
        <w:rPr>
          <w:rFonts w:ascii="Times New Roman" w:hAnsi="Times New Roman" w:cs="Times New Roman"/>
        </w:rPr>
        <w:t>высотой сечения до 250 мм и не менее 30 мм - для элементов большей высоты.</w:t>
      </w:r>
    </w:p>
    <w:p w14:paraId="3FA3779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2ED67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10.10.6 В элементах сборных конструкций должны предусматриваться приспособления для захвата их при подъеме: инвентарные монтажные вывинчивающиеся петли, строповочные отверстия со с</w:t>
      </w:r>
      <w:r w:rsidRPr="005B2623">
        <w:rPr>
          <w:rFonts w:ascii="Times New Roman" w:hAnsi="Times New Roman" w:cs="Times New Roman"/>
        </w:rPr>
        <w:t>тальными трубками, стационарные монтажные петли из арматурных стержней и т.п. Петли для подъема должны выполняться из горячекатаной стали.</w:t>
      </w:r>
    </w:p>
    <w:p w14:paraId="08E7209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DA676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BE6BE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3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10.11 Дополнительные требования по конструированию предварительно напряженных железобетонных элементов"</w:instrText>
      </w:r>
      <w:r w:rsidRPr="005B2623">
        <w:rPr>
          <w:rFonts w:ascii="Times New Roman" w:hAnsi="Times New Roman" w:cs="Times New Roman"/>
        </w:rPr>
        <w:fldChar w:fldCharType="end"/>
      </w:r>
    </w:p>
    <w:p w14:paraId="123E7CAC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241A0B7" w14:textId="77777777" w:rsidR="00000000" w:rsidRPr="005B2623" w:rsidRDefault="002775FD">
      <w:pPr>
        <w:pStyle w:val="HEADERTEXT"/>
        <w:ind w:firstLine="568"/>
        <w:jc w:val="both"/>
        <w:outlineLvl w:val="3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10.11 Дополнительные требования по конструированию предварительно напряженных железобетонных элементов </w:t>
      </w:r>
    </w:p>
    <w:p w14:paraId="2ABF31D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10.11.1 В предварительно напряженных элементах необходимо обеспечивать надежное сцепление арматуры с бетоном путем применения стали периодического пр</w:t>
      </w:r>
      <w:r w:rsidRPr="005B2623">
        <w:rPr>
          <w:rFonts w:ascii="Times New Roman" w:hAnsi="Times New Roman" w:cs="Times New Roman"/>
        </w:rPr>
        <w:t>офиля, заполнение каналов, пазов и выемок цементным раствором или мелкозернистым бетоном.</w:t>
      </w:r>
    </w:p>
    <w:p w14:paraId="03E903F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4AF8C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10.11.2 Схемы и способы возведения статически неопределимых предварительно напряженных конструкций рекомендуется выбирать так, чтобы при создании предварительного на</w:t>
      </w:r>
      <w:r w:rsidRPr="005B2623">
        <w:rPr>
          <w:rFonts w:ascii="Times New Roman" w:hAnsi="Times New Roman" w:cs="Times New Roman"/>
        </w:rPr>
        <w:t>пряжения исключалась возможность возникновения в конструкции дополнительных усилий, ухудшающих их работу. Допускается устройство временных швов или шарниров, замоноличиваемых после натяжения арматуры.</w:t>
      </w:r>
    </w:p>
    <w:p w14:paraId="6037758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A5EBC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10.11.3 В сборно-монолитных железобетонных конструкция</w:t>
      </w:r>
      <w:r w:rsidRPr="005B2623">
        <w:rPr>
          <w:rFonts w:ascii="Times New Roman" w:hAnsi="Times New Roman" w:cs="Times New Roman"/>
        </w:rPr>
        <w:t>х должно обеспечиваться сцепление предварительно напряженных элементов с бетоном, уложенным на месте применения конструкции, а также анкеровка их концевых участков. Совместная работа элементов в поперечном направлении должна обеспечиваться соответствующими</w:t>
      </w:r>
      <w:r w:rsidRPr="005B2623">
        <w:rPr>
          <w:rFonts w:ascii="Times New Roman" w:hAnsi="Times New Roman" w:cs="Times New Roman"/>
        </w:rPr>
        <w:t xml:space="preserve"> мероприятиями (установкой поперечной арматуры или предварительным напряжением элементов в поперечном направлении).</w:t>
      </w:r>
    </w:p>
    <w:p w14:paraId="5A5322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65806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10.11.4 Часть продольной стержневой арматуры элемента допускается применять без предварительного напряжения, если при этом выполняются треб</w:t>
      </w:r>
      <w:r w:rsidRPr="005B2623">
        <w:rPr>
          <w:rFonts w:ascii="Times New Roman" w:hAnsi="Times New Roman" w:cs="Times New Roman"/>
        </w:rPr>
        <w:t>ования расчета по трещиностойкости и деформациям.</w:t>
      </w:r>
    </w:p>
    <w:p w14:paraId="4AFC463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B1F62E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10.11.5 Местное усиление участков предварительно напряженных элементов под анкерами напрягаемой арматуры и в местах опирания натяжных устройств рекомендуется выполнять установкой закладных деталей или допо</w:t>
      </w:r>
      <w:r w:rsidRPr="005B2623">
        <w:rPr>
          <w:rFonts w:ascii="Times New Roman" w:hAnsi="Times New Roman" w:cs="Times New Roman"/>
        </w:rPr>
        <w:t>лнительной поперечной арматуры, а также увеличением размеров сечения элементов на этих участках.</w:t>
      </w:r>
    </w:p>
    <w:p w14:paraId="0E233D5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F44C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10.11.6 У торцов элементов необходимо предусматривать дополнительную напрягаемую или ненапрягаемую поперечную арматуру, если напрягаемая продольная арматура </w:t>
      </w:r>
      <w:r w:rsidRPr="005B2623">
        <w:rPr>
          <w:rFonts w:ascii="Times New Roman" w:hAnsi="Times New Roman" w:cs="Times New Roman"/>
        </w:rPr>
        <w:t>располагается сосредоточенно у верхней и нижней граней.</w:t>
      </w:r>
    </w:p>
    <w:p w14:paraId="4F186F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69AF1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Напряжение поперечной арматуры следует выполнять до натяжения продольной арматуры усилием не менее 15% усилия натяжения всей продольной арматуры растянутой зоны опорного сечения.</w:t>
      </w:r>
    </w:p>
    <w:p w14:paraId="2C70313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71C2B9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Ненапрягаемая попер</w:t>
      </w:r>
      <w:r w:rsidRPr="005B2623">
        <w:rPr>
          <w:rFonts w:ascii="Times New Roman" w:hAnsi="Times New Roman" w:cs="Times New Roman"/>
        </w:rPr>
        <w:t>ечная арматура должна быть надежно заанкерена по концам приваркой к закладным деталям.</w:t>
      </w:r>
    </w:p>
    <w:p w14:paraId="3EC15D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32BE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10.11.7 Для проволочной арматуры, расположенной в виде пучка, должны предусматриваться зазоры между отдельными проволоками или группами проволок (установкой спиралей вн</w:t>
      </w:r>
      <w:r w:rsidRPr="005B2623">
        <w:rPr>
          <w:rFonts w:ascii="Times New Roman" w:hAnsi="Times New Roman" w:cs="Times New Roman"/>
        </w:rPr>
        <w:t>утри пучка, коротышей в анкерах и т.п.) размерами, достаточными для прохождения между проволоками пучка цементного раствора или мелкозернистого бетона при заполнении каналов.</w:t>
      </w:r>
    </w:p>
    <w:p w14:paraId="04B14E7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1BF3FD" w14:textId="0E34CB5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10.11.8 У концов предварительно напряженных элементов должна быть установлена до</w:t>
      </w:r>
      <w:r w:rsidRPr="005B2623">
        <w:rPr>
          <w:rFonts w:ascii="Times New Roman" w:hAnsi="Times New Roman" w:cs="Times New Roman"/>
        </w:rPr>
        <w:t>полнительная поперечная или косвенная арматура (сварные сетки, охватывающие все продольные стержни арматуры, хомуты и т.п. с шагом 5-10 см) на длине участка не менее 0,6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82D98C" wp14:editId="0C3FFF60">
            <wp:extent cx="163830" cy="238760"/>
            <wp:effectExtent l="0" t="0" r="0" b="0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а в элементах из бетона классов В7,5-В12,5 - с ша</w:t>
      </w:r>
      <w:r w:rsidRPr="005B2623">
        <w:rPr>
          <w:rFonts w:ascii="Times New Roman" w:hAnsi="Times New Roman" w:cs="Times New Roman"/>
        </w:rPr>
        <w:t xml:space="preserve">гом 5 см на длине участка не менее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2E0B443" wp14:editId="73ABA178">
            <wp:extent cx="163830" cy="238760"/>
            <wp:effectExtent l="0" t="0" r="0" b="0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(9.1.10) и не менее 20 см для элементов с арматурой, без анкеров. Установка анкеров у концов арматуры обязательна для арматуры, натягиваемой на бетон и для арматуры, натягиваемой на упо</w:t>
      </w:r>
      <w:r w:rsidRPr="005B2623">
        <w:rPr>
          <w:rFonts w:ascii="Times New Roman" w:hAnsi="Times New Roman" w:cs="Times New Roman"/>
        </w:rPr>
        <w:t>ры, при недостаточном ее сцеплении с бетоном (гладкой проволоки, многопрядных канатов), при этом анкерные устройства должны обеспечивать надежную заделку арматуры в бетоне на всех стадиях ее работы.</w:t>
      </w:r>
    </w:p>
    <w:p w14:paraId="486BF2B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4A82E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 использовании в качестве напрягаемой рабочей арматур</w:t>
      </w:r>
      <w:r w:rsidRPr="005B2623">
        <w:rPr>
          <w:rFonts w:ascii="Times New Roman" w:hAnsi="Times New Roman" w:cs="Times New Roman"/>
        </w:rPr>
        <w:t>ы высокопрочной арматурной проволоки периодического профиля, арматурных канатов однократной свивки, установка анкеров у концов напрягаемых стержней не требуется.</w:t>
      </w:r>
    </w:p>
    <w:p w14:paraId="758DF6B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1D8D4E" w14:textId="60CF0CC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10.12 Конструирование основных несущих железобетонных конструкций приведено в </w:t>
      </w:r>
      <w:r w:rsidRPr="005B2623">
        <w:rPr>
          <w:rFonts w:ascii="Times New Roman" w:hAnsi="Times New Roman" w:cs="Times New Roman"/>
        </w:rPr>
        <w:t>СП 63.13330.2012</w:t>
      </w:r>
      <w:r w:rsidRPr="005B2623">
        <w:rPr>
          <w:rFonts w:ascii="Times New Roman" w:hAnsi="Times New Roman" w:cs="Times New Roman"/>
        </w:rPr>
        <w:t xml:space="preserve"> (подраздел 10.4).</w:t>
      </w:r>
    </w:p>
    <w:p w14:paraId="14DA18C6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Приложение А </w:t>
      </w:r>
    </w:p>
    <w:p w14:paraId="0DF5172F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E8722D8" w14:textId="77777777" w:rsidR="00000000" w:rsidRPr="005B2623" w:rsidRDefault="002775FD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     </w:t>
      </w:r>
    </w:p>
    <w:p w14:paraId="715077DB" w14:textId="77777777" w:rsidR="00000000" w:rsidRPr="005B2623" w:rsidRDefault="002775FD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Основные буквенные обозначения </w:t>
      </w:r>
    </w:p>
    <w:p w14:paraId="3713000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Усилия от внешних нагрузок и воздействий в поперечном сечении элемента</w:t>
      </w:r>
    </w:p>
    <w:p w14:paraId="6EF4BC9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F31770" w14:textId="23CAFEF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1705777" wp14:editId="72E05933">
            <wp:extent cx="198120" cy="163830"/>
            <wp:effectExtent l="0" t="0" r="0" b="0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изгибающий момент;</w:t>
      </w:r>
    </w:p>
    <w:p w14:paraId="31D6FAD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617A5F" w14:textId="50A4FAA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DD84413" wp14:editId="3368A594">
            <wp:extent cx="259080" cy="218440"/>
            <wp:effectExtent l="0" t="0" r="0" b="0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8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изгибающий момент с учетом момента усилия предварительного обжатия относительно центра тяжести приведенного сечения;</w:t>
      </w:r>
    </w:p>
    <w:p w14:paraId="79A062C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FB5FF1" w14:textId="567031AF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CB8708F" wp14:editId="29FFD3E1">
            <wp:extent cx="184150" cy="184150"/>
            <wp:effectExtent l="0" t="0" r="0" b="0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продольная сила;</w:t>
      </w:r>
    </w:p>
    <w:p w14:paraId="7E9C51A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F4665A" w14:textId="4731260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AC2E7C1" wp14:editId="3A937D0D">
            <wp:extent cx="149860" cy="198120"/>
            <wp:effectExtent l="0" t="0" r="0" b="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попереч</w:t>
      </w:r>
      <w:r w:rsidR="002775FD" w:rsidRPr="005B2623">
        <w:rPr>
          <w:rFonts w:ascii="Times New Roman" w:hAnsi="Times New Roman" w:cs="Times New Roman"/>
        </w:rPr>
        <w:t>ная сила;</w:t>
      </w:r>
    </w:p>
    <w:p w14:paraId="3407750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2110FE" w14:textId="15C534B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241ADBB" wp14:editId="2434B9B6">
            <wp:extent cx="143510" cy="163830"/>
            <wp:effectExtent l="0" t="0" r="0" b="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крутящий момент.</w:t>
      </w:r>
    </w:p>
    <w:p w14:paraId="1895A16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5D26E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Характеристики материалов</w:t>
      </w:r>
    </w:p>
    <w:p w14:paraId="73A996B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082341" w14:textId="2CDD583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B2B7E0" wp14:editId="1931F6FF">
            <wp:extent cx="293370" cy="238760"/>
            <wp:effectExtent l="0" t="0" r="0" b="0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8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нормативное сопротивление бетона осевому сжатию;</w:t>
      </w:r>
    </w:p>
    <w:p w14:paraId="6F3D4BC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900E78" w14:textId="115888C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F44D727" wp14:editId="0CBEDE08">
            <wp:extent cx="198120" cy="231775"/>
            <wp:effectExtent l="0" t="0" r="0" b="0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EFED7A5" wp14:editId="18CA32F6">
            <wp:extent cx="382270" cy="238760"/>
            <wp:effectExtent l="0" t="0" r="0" b="0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8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</w:t>
      </w:r>
      <w:r w:rsidR="002775FD" w:rsidRPr="005B2623">
        <w:rPr>
          <w:rFonts w:ascii="Times New Roman" w:hAnsi="Times New Roman" w:cs="Times New Roman"/>
        </w:rPr>
        <w:t xml:space="preserve"> расчетные сопротивления бетона осевому сжатию для предельных состояний соответственно первой и второй групп;</w:t>
      </w:r>
    </w:p>
    <w:p w14:paraId="3A87E6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90DC50" w14:textId="7FFF99E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A3C509" wp14:editId="75921369">
            <wp:extent cx="334645" cy="238760"/>
            <wp:effectExtent l="0" t="0" r="0" b="0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нормативное сопротивление бетона осевому растяжению;</w:t>
      </w:r>
    </w:p>
    <w:p w14:paraId="726091E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DC9FE2A" w14:textId="7652EE3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2CAB9EC" wp14:editId="45FF830A">
            <wp:extent cx="238760" cy="231775"/>
            <wp:effectExtent l="0" t="0" r="0" b="0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64B496E" wp14:editId="713486E6">
            <wp:extent cx="416560" cy="238760"/>
            <wp:effectExtent l="0" t="0" r="0" b="0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8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расчетные сопротивления бетона осевому растяжению для предельных состояний соответственно первой и второй групп;</w:t>
      </w:r>
    </w:p>
    <w:p w14:paraId="49289AC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5C59D94" w14:textId="38151C48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4CF1BB" wp14:editId="1E0EC7D6">
            <wp:extent cx="382270" cy="238760"/>
            <wp:effectExtent l="0" t="0" r="0" b="0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расчетное сопротивление бетона смятию;</w:t>
      </w:r>
    </w:p>
    <w:p w14:paraId="793B0AD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1B85F0" w14:textId="7DC64D8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FE25493" wp14:editId="2BBC9C56">
            <wp:extent cx="266065" cy="238760"/>
            <wp:effectExtent l="0" t="0" r="0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пер</w:t>
      </w:r>
      <w:r w:rsidR="002775FD" w:rsidRPr="005B2623">
        <w:rPr>
          <w:rFonts w:ascii="Times New Roman" w:hAnsi="Times New Roman" w:cs="Times New Roman"/>
        </w:rPr>
        <w:t>едаточная прочность бетона;</w:t>
      </w:r>
    </w:p>
    <w:p w14:paraId="5FEE2C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F1D66E2" w14:textId="5292BC5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8D34360" wp14:editId="5541A639">
            <wp:extent cx="382270" cy="231775"/>
            <wp:effectExtent l="0" t="0" r="0" b="0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расчетное сопротивление сцепления арматуры с бетоном;</w:t>
      </w:r>
    </w:p>
    <w:p w14:paraId="3600DCB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2058E8" w14:textId="355132C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CC87A6" wp14:editId="0407ABA9">
            <wp:extent cx="198120" cy="231775"/>
            <wp:effectExtent l="0" t="0" r="0" b="0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07CD9FA" wp14:editId="12120186">
            <wp:extent cx="382270" cy="238760"/>
            <wp:effectExtent l="0" t="0" r="0" b="0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8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расчетные сопротивления арматуры растяжению для предельных </w:t>
      </w:r>
      <w:r w:rsidR="002775FD" w:rsidRPr="005B2623">
        <w:rPr>
          <w:rFonts w:ascii="Times New Roman" w:hAnsi="Times New Roman" w:cs="Times New Roman"/>
        </w:rPr>
        <w:t>состояний соответственно первой и второй групп;</w:t>
      </w:r>
    </w:p>
    <w:p w14:paraId="25FFA2D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B179EF2" w14:textId="774DFFF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0C30A3C" wp14:editId="3D2CB5FA">
            <wp:extent cx="266065" cy="231775"/>
            <wp:effectExtent l="0" t="0" r="0" b="0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расчетное сопротивление поперечной арматуры растяжению;</w:t>
      </w:r>
    </w:p>
    <w:p w14:paraId="34399FA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ADA4AE" w14:textId="5D54670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6C8567" wp14:editId="1A4ED52A">
            <wp:extent cx="259080" cy="231775"/>
            <wp:effectExtent l="0" t="0" r="0" b="0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8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расчетное сопротивление арматуры сжатию для предельных состояний первой группы;</w:t>
      </w:r>
    </w:p>
    <w:p w14:paraId="1D935BB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3321CD" w14:textId="2C6FE64E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F467F95" wp14:editId="5C290349">
            <wp:extent cx="198120" cy="231775"/>
            <wp:effectExtent l="0" t="0" r="0" b="0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начальный модуль упругости бетона при сжатии и растяжении;</w:t>
      </w:r>
    </w:p>
    <w:p w14:paraId="79A47B8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23E3E1" w14:textId="569B270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E9955B0" wp14:editId="1C39205C">
            <wp:extent cx="389255" cy="231775"/>
            <wp:effectExtent l="0" t="0" r="0" b="0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приведенный модуль деформации сжатого бетона;</w:t>
      </w:r>
    </w:p>
    <w:p w14:paraId="19E9EFB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9D9260" w14:textId="5EE01A2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79239F" wp14:editId="3DD992C3">
            <wp:extent cx="198120" cy="231775"/>
            <wp:effectExtent l="0" t="0" r="0" b="0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модуль упругости арматуры;</w:t>
      </w:r>
    </w:p>
    <w:p w14:paraId="3E05396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977032C" w14:textId="14A4040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15846B5" wp14:editId="16C4BD6F">
            <wp:extent cx="389255" cy="231775"/>
            <wp:effectExtent l="0" t="0" r="0" b="0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8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приведенный модуль деформации арматуры, расположенной в растянутой зо</w:t>
      </w:r>
      <w:r w:rsidR="002775FD" w:rsidRPr="005B2623">
        <w:rPr>
          <w:rFonts w:ascii="Times New Roman" w:hAnsi="Times New Roman" w:cs="Times New Roman"/>
        </w:rPr>
        <w:t>не элемента с трещинами;</w:t>
      </w:r>
    </w:p>
    <w:p w14:paraId="15C18D0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4BD115" w14:textId="01FA517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29D4D39" wp14:editId="784ECC23">
            <wp:extent cx="238760" cy="231775"/>
            <wp:effectExtent l="0" t="0" r="0" b="0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8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A83169" wp14:editId="2F1CEBED">
            <wp:extent cx="266065" cy="231775"/>
            <wp:effectExtent l="0" t="0" r="0" b="0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предельные относительные деформации бетона соответственно при равномерном осевом сжатии и осевом растяжении;</w:t>
      </w:r>
    </w:p>
    <w:p w14:paraId="20A0EB6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8744B13" w14:textId="21A47CE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3A7C81B5" wp14:editId="7AA4DC4D">
            <wp:extent cx="238760" cy="231775"/>
            <wp:effectExtent l="0" t="0" r="0" b="0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относит</w:t>
      </w:r>
      <w:r w:rsidR="002775FD" w:rsidRPr="005B2623">
        <w:rPr>
          <w:rFonts w:ascii="Times New Roman" w:hAnsi="Times New Roman" w:cs="Times New Roman"/>
        </w:rPr>
        <w:t xml:space="preserve">ельные деформации арматуры при напряжении, равном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588D132" wp14:editId="773A2A65">
            <wp:extent cx="198120" cy="231775"/>
            <wp:effectExtent l="0" t="0" r="0" b="0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007104A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CB371C" w14:textId="56BD415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CE6033" wp14:editId="74BB767B">
            <wp:extent cx="313690" cy="238760"/>
            <wp:effectExtent l="0" t="0" r="0" b="0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8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относительные деформации усадки бетона;</w:t>
      </w:r>
    </w:p>
    <w:p w14:paraId="310DDD8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F762E8" w14:textId="2AAE7A6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4D7A18" wp14:editId="1E51296A">
            <wp:extent cx="334645" cy="238760"/>
            <wp:effectExtent l="0" t="0" r="0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 ползучести бетона;</w:t>
      </w:r>
    </w:p>
    <w:p w14:paraId="5C9A59F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79A4A8" w14:textId="51318AF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B519E0B" wp14:editId="5CE4D0F7">
            <wp:extent cx="143510" cy="143510"/>
            <wp:effectExtent l="0" t="0" r="0" b="0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отношение соответствующих модулей упругости арматуры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528F619" wp14:editId="69021BB0">
            <wp:extent cx="198120" cy="231775"/>
            <wp:effectExtent l="0" t="0" r="0" b="0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 и бетона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75D85B" wp14:editId="68BAFB18">
            <wp:extent cx="198120" cy="231775"/>
            <wp:effectExtent l="0" t="0" r="0" b="0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5DAE91A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169E98" w14:textId="6673505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F9C22C" wp14:editId="41F4C696">
            <wp:extent cx="218440" cy="231775"/>
            <wp:effectExtent l="0" t="0" r="0" b="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 условий работы бетона;</w:t>
      </w:r>
    </w:p>
    <w:p w14:paraId="37CEE86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7B6F105" w14:textId="2B0B2E7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9AE4C8" wp14:editId="215DEAF3">
            <wp:extent cx="273050" cy="238760"/>
            <wp:effectExtent l="0" t="0" r="0" b="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коэффициента поперечной деформации бетона (коэффициента Пуассона).</w:t>
      </w:r>
    </w:p>
    <w:p w14:paraId="6048FD5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2CF3F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Характеристики положения продольной арматуры в поперечном сечении элемента</w:t>
      </w:r>
    </w:p>
    <w:p w14:paraId="3698050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059D50" w14:textId="4C44CEF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F479B7C" wp14:editId="76A8FED3">
            <wp:extent cx="143510" cy="184150"/>
            <wp:effectExtent l="0" t="0" r="0" b="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обозначение растянутой продольной арматуры;</w:t>
      </w:r>
    </w:p>
    <w:p w14:paraId="4F70A94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01AF0DF" w14:textId="299CF5D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9249AD2" wp14:editId="60A4B412">
            <wp:extent cx="163830" cy="184150"/>
            <wp:effectExtent l="0" t="0" r="0" b="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обозначение сжатой продольной арматуры;</w:t>
      </w:r>
    </w:p>
    <w:p w14:paraId="1497656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1A7B8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Геометрические характеристики</w:t>
      </w:r>
    </w:p>
    <w:p w14:paraId="0601089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B24A16" w14:textId="2A28013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C543BAA" wp14:editId="44E1EC03">
            <wp:extent cx="122555" cy="184150"/>
            <wp:effectExtent l="0" t="0" r="0" b="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ширина прямоугольного сечения;</w:t>
      </w:r>
    </w:p>
    <w:p w14:paraId="02D11CA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B45642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ширина ребра таврового и двутаврового сечений;</w:t>
      </w:r>
    </w:p>
    <w:p w14:paraId="2020D19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156406" w14:textId="36FAF45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81A646" wp14:editId="642D3FF1">
            <wp:extent cx="198120" cy="238760"/>
            <wp:effectExtent l="0" t="0" r="0" b="0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6D4AA24" wp14:editId="5E586F9F">
            <wp:extent cx="198120" cy="273050"/>
            <wp:effectExtent l="0" t="0" r="0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8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ширина полки таврового и двутаврового сечений соответственно в растянутой и сжатой зонах;</w:t>
      </w:r>
    </w:p>
    <w:p w14:paraId="1DAB0FA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6851CFD" w14:textId="596C96F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78FF155" wp14:editId="4D5538B0">
            <wp:extent cx="122555" cy="184150"/>
            <wp:effectExtent l="0" t="0" r="0" b="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высота прямоугольного, таврового и двутаврового сечений;</w:t>
      </w:r>
    </w:p>
    <w:p w14:paraId="7BB5F82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FD5BF1" w14:textId="4BBF5AD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82A23F1" wp14:editId="7D15E356">
            <wp:extent cx="198120" cy="238760"/>
            <wp:effectExtent l="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03B1BB22" wp14:editId="33D76C46">
            <wp:extent cx="198120" cy="273050"/>
            <wp:effectExtent l="0" t="0" r="0" b="0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8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высота полки таврового и двутаврового сечений соответственно в растянутой и сжатой зо</w:t>
      </w:r>
      <w:r w:rsidR="002775FD" w:rsidRPr="005B2623">
        <w:rPr>
          <w:rFonts w:ascii="Times New Roman" w:hAnsi="Times New Roman" w:cs="Times New Roman"/>
        </w:rPr>
        <w:t>нах;</w:t>
      </w:r>
    </w:p>
    <w:p w14:paraId="28BCDE8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B1C0CC" w14:textId="5005CE6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5464AE17" wp14:editId="62396C8A">
            <wp:extent cx="122555" cy="143510"/>
            <wp:effectExtent l="0" t="0" r="0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5777EAD" wp14:editId="35E162D0">
            <wp:extent cx="149860" cy="184150"/>
            <wp:effectExtent l="0" t="0" r="0" b="0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расстояние от равнодействующей усилий в арматуре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4436FEA" wp14:editId="31B70BC2">
            <wp:extent cx="143510" cy="184150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A293F45" wp14:editId="65E75049">
            <wp:extent cx="163830" cy="184150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соответственно до ближайшей грани сечения;</w:t>
      </w:r>
    </w:p>
    <w:p w14:paraId="6E3E578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8B1CFC1" w14:textId="7E5876E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B6D1D0C" wp14:editId="1BEA15F1">
            <wp:extent cx="184150" cy="231775"/>
            <wp:effectExtent l="0" t="0" r="0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34002D2D" wp14:editId="0585FDF0">
            <wp:extent cx="184150" cy="266065"/>
            <wp:effectExtent l="0" t="0" r="0" b="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8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рабочая высота сечения, равная соответственно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5D1ECB2" wp14:editId="1EFD2461">
            <wp:extent cx="354965" cy="184150"/>
            <wp:effectExtent l="0" t="0" r="0" b="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617217DE" wp14:editId="6C5781F7">
            <wp:extent cx="368300" cy="184150"/>
            <wp:effectExtent l="0" t="0" r="0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087C11F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CA8F1F" w14:textId="3CA29E9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10A8A1E" wp14:editId="604B1CF4">
            <wp:extent cx="122555" cy="143510"/>
            <wp:effectExtent l="0" t="0" r="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высота сжатой зоны бетона;</w:t>
      </w:r>
    </w:p>
    <w:p w14:paraId="67E14FE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C45C17" w14:textId="57566E1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C61A55F" wp14:editId="0617BA65">
            <wp:extent cx="122555" cy="198120"/>
            <wp:effectExtent l="0" t="0" r="0" b="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относительная высота сжатой зоны бетона, равная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9120CC0" wp14:editId="45BE1408">
            <wp:extent cx="340995" cy="231775"/>
            <wp:effectExtent l="0" t="0" r="0" b="0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0D0DB72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237E9A5" w14:textId="229F9F73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47FD00F" wp14:editId="0BF3CA2C">
            <wp:extent cx="191135" cy="231775"/>
            <wp:effectExtent l="0" t="0" r="0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расстояние между хомутами, измеренное по длине элемента;</w:t>
      </w:r>
    </w:p>
    <w:p w14:paraId="160B4BA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6281BD" w14:textId="7DD4A5B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5D8CAB" wp14:editId="6E63983F">
            <wp:extent cx="184150" cy="231775"/>
            <wp:effectExtent l="0" t="0" r="0" b="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</w:t>
      </w:r>
      <w:r w:rsidR="002775FD" w:rsidRPr="005B2623">
        <w:rPr>
          <w:rFonts w:ascii="Times New Roman" w:hAnsi="Times New Roman" w:cs="Times New Roman"/>
        </w:rPr>
        <w:t xml:space="preserve"> эксцентриситет продольной силы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DEA3EF5" wp14:editId="08BAF39E">
            <wp:extent cx="184150" cy="184150"/>
            <wp:effectExtent l="0" t="0" r="0" b="0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относительно центра тяжести приведенного сечения, определяемый согласно 7.1.7 и 8.1.7;</w:t>
      </w:r>
    </w:p>
    <w:p w14:paraId="4018065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B88A9A" w14:textId="250C088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E7E17BE" wp14:editId="39419C0A">
            <wp:extent cx="116205" cy="143510"/>
            <wp:effectExtent l="0" t="0" r="0" b="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661AC97" wp14:editId="49D09E75">
            <wp:extent cx="143510" cy="184150"/>
            <wp:effectExtent l="0" t="0" r="0" b="0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расстояния от точки прило</w:t>
      </w:r>
      <w:r w:rsidR="002775FD" w:rsidRPr="005B2623">
        <w:rPr>
          <w:rFonts w:ascii="Times New Roman" w:hAnsi="Times New Roman" w:cs="Times New Roman"/>
        </w:rPr>
        <w:t xml:space="preserve">жения продольной силы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C26EB27" wp14:editId="457D4454">
            <wp:extent cx="184150" cy="184150"/>
            <wp:effectExtent l="0" t="0" r="0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до равнодействующей усилий в арматуре соответственно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C183040" wp14:editId="2FF0387C">
            <wp:extent cx="143510" cy="184150"/>
            <wp:effectExtent l="0" t="0" r="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6FFF579" wp14:editId="4C601C67">
            <wp:extent cx="163830" cy="184150"/>
            <wp:effectExtent l="0" t="0" r="0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66AA22F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80C42A9" w14:textId="20C379D0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478DDDA" wp14:editId="51BED378">
            <wp:extent cx="259080" cy="238760"/>
            <wp:effectExtent l="0" t="0" r="0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эксцентриситет усилия предварительного обжатия относительно центра тяжести приведенного сечения; </w:t>
      </w:r>
    </w:p>
    <w:p w14:paraId="79661A9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  </w:t>
      </w:r>
    </w:p>
    <w:p w14:paraId="5D163053" w14:textId="6CD6C68F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  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BE3C531" wp14:editId="4FF10843">
            <wp:extent cx="198120" cy="231775"/>
            <wp:effectExtent l="0" t="0" r="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- расстояние от нейтральной оси до точки приложения усилия предварит</w:t>
      </w:r>
      <w:r w:rsidRPr="005B2623">
        <w:rPr>
          <w:rFonts w:ascii="Times New Roman" w:hAnsi="Times New Roman" w:cs="Times New Roman"/>
        </w:rPr>
        <w:t xml:space="preserve">ельного обжатия с учетом изгибающего момента от внешней нагрузки; </w:t>
      </w:r>
    </w:p>
    <w:p w14:paraId="3748BF89" w14:textId="6C73DA1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10D034" wp14:editId="40AA9DC8">
            <wp:extent cx="191135" cy="238760"/>
            <wp:effectExtent l="0" t="0" r="0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расстояние от точки приложения усилия предварительного обжатия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C1027D7" wp14:editId="16733751">
            <wp:extent cx="238760" cy="238760"/>
            <wp:effectExtent l="0" t="0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с учетом изгибающего момента от внешней нагрузки до ц</w:t>
      </w:r>
      <w:r w:rsidR="002775FD" w:rsidRPr="005B2623">
        <w:rPr>
          <w:rFonts w:ascii="Times New Roman" w:hAnsi="Times New Roman" w:cs="Times New Roman"/>
        </w:rPr>
        <w:t>ентра тяжести растянутой или наименее сжатой арматуры;</w:t>
      </w:r>
    </w:p>
    <w:p w14:paraId="7CE8CD5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A1BB737" w14:textId="7ACE444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2D551DA" wp14:editId="7F36F7D3">
            <wp:extent cx="88900" cy="184150"/>
            <wp:effectExtent l="0" t="0" r="0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пролет элемента;</w:t>
      </w:r>
    </w:p>
    <w:p w14:paraId="64507CA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CA7A3D" w14:textId="5594A57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CB1DD80" wp14:editId="73A32A24">
            <wp:extent cx="218440" cy="231775"/>
            <wp:effectExtent l="0" t="0" r="0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8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длина зоны анкеровки;</w:t>
      </w:r>
    </w:p>
    <w:p w14:paraId="38C06E1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4D6DC2" w14:textId="26AE9DD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8B7860" wp14:editId="6FCD010F">
            <wp:extent cx="163830" cy="238760"/>
            <wp:effectExtent l="0" t="0" r="0" b="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длина зоны передачи предварительного напряжения</w:t>
      </w:r>
      <w:r w:rsidR="002775FD" w:rsidRPr="005B2623">
        <w:rPr>
          <w:rFonts w:ascii="Times New Roman" w:hAnsi="Times New Roman" w:cs="Times New Roman"/>
        </w:rPr>
        <w:t xml:space="preserve"> в арматуре на бетон;</w:t>
      </w:r>
    </w:p>
    <w:p w14:paraId="3A7884C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8B2701" w14:textId="0B865E2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795E4E6" wp14:editId="6BADF469">
            <wp:extent cx="149860" cy="231775"/>
            <wp:effectExtent l="0" t="0" r="0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расчетная длина элемента, подвергающегося действию сжимающей продольной силы;</w:t>
      </w:r>
    </w:p>
    <w:p w14:paraId="4164213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95BECC3" w14:textId="100BA1C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C7B264B" wp14:editId="06D40D37">
            <wp:extent cx="88900" cy="163830"/>
            <wp:effectExtent l="0" t="0" r="0" b="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радиус инерции поперечного сечения элемента относительно центра тяжести сечения</w:t>
      </w:r>
      <w:r w:rsidR="002775FD" w:rsidRPr="005B2623">
        <w:rPr>
          <w:rFonts w:ascii="Times New Roman" w:hAnsi="Times New Roman" w:cs="Times New Roman"/>
        </w:rPr>
        <w:t>;</w:t>
      </w:r>
    </w:p>
    <w:p w14:paraId="1696D93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41908A6" w14:textId="7B60282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B78E3CF" wp14:editId="77971DD3">
            <wp:extent cx="191135" cy="231775"/>
            <wp:effectExtent l="0" t="0" r="0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C870DC" wp14:editId="75D79F4D">
            <wp:extent cx="259080" cy="231775"/>
            <wp:effectExtent l="0" t="0" r="0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номинальный диаметр стержней соответственно продольной и поперечной арматуры;</w:t>
      </w:r>
    </w:p>
    <w:p w14:paraId="3F6D9C1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096196" w14:textId="1D573C18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9EA116" wp14:editId="68DA64BB">
            <wp:extent cx="198120" cy="231775"/>
            <wp:effectExtent l="0" t="0" r="0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9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3967174" wp14:editId="0A08C3EA">
            <wp:extent cx="198120" cy="266065"/>
            <wp:effectExtent l="0" t="0" r="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площади сечения арматур</w:t>
      </w:r>
      <w:r w:rsidR="002775FD" w:rsidRPr="005B2623">
        <w:rPr>
          <w:rFonts w:ascii="Times New Roman" w:hAnsi="Times New Roman" w:cs="Times New Roman"/>
        </w:rPr>
        <w:t xml:space="preserve">ы соответственно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D8B4C47" wp14:editId="41BE59B6">
            <wp:extent cx="143510" cy="184150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73FA112A" wp14:editId="39093684">
            <wp:extent cx="163830" cy="184150"/>
            <wp:effectExtent l="0" t="0" r="0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61F1ABC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57EDE7" w14:textId="680AC73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B715C23" wp14:editId="165F7B52">
            <wp:extent cx="266065" cy="231775"/>
            <wp:effectExtent l="0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площадь сечения хомутов, расположенных в одной нормальной к продольной оси элемента плоскости, пересекающей наклонное сечение</w:t>
      </w:r>
      <w:r w:rsidR="002775FD" w:rsidRPr="005B2623">
        <w:rPr>
          <w:rFonts w:ascii="Times New Roman" w:hAnsi="Times New Roman" w:cs="Times New Roman"/>
        </w:rPr>
        <w:t>;</w:t>
      </w:r>
    </w:p>
    <w:p w14:paraId="3B4E6D0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B911D6" w14:textId="034CEB6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E88980" wp14:editId="53B5DF86">
            <wp:extent cx="191135" cy="231775"/>
            <wp:effectExtent l="0" t="0" r="0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коэффициент армирования, определяемый как отношение площади сечения арматуры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41EFC4B9" wp14:editId="419A90AA">
            <wp:extent cx="143510" cy="184150"/>
            <wp:effectExtent l="0" t="0" r="0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к площади поперечного сечения элемента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65AC327" wp14:editId="67467292">
            <wp:extent cx="259080" cy="231775"/>
            <wp:effectExtent l="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без учета свесов сжатых и рас</w:t>
      </w:r>
      <w:r w:rsidR="002775FD" w:rsidRPr="005B2623">
        <w:rPr>
          <w:rFonts w:ascii="Times New Roman" w:hAnsi="Times New Roman" w:cs="Times New Roman"/>
        </w:rPr>
        <w:t>тянутых полок;</w:t>
      </w:r>
    </w:p>
    <w:p w14:paraId="38EE215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822EAC" w14:textId="5B9471DE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2FD6FC3" wp14:editId="6F4595E5">
            <wp:extent cx="149860" cy="163830"/>
            <wp:effectExtent l="0" t="0" r="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площадь всего бетона в поперечном сечении;</w:t>
      </w:r>
    </w:p>
    <w:p w14:paraId="7745401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B7C63C" w14:textId="6DA8EAF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FB52EFB" wp14:editId="2783282C">
            <wp:extent cx="198120" cy="231775"/>
            <wp:effectExtent l="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площадь сечения бетона сжатой зоны;</w:t>
      </w:r>
    </w:p>
    <w:p w14:paraId="433CC19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CDB96E0" w14:textId="35AB539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4D8344A" wp14:editId="30BF4AF5">
            <wp:extent cx="238760" cy="231775"/>
            <wp:effectExtent l="0" t="0" r="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площадь сечения бетона растянутой зоны;</w:t>
      </w:r>
    </w:p>
    <w:p w14:paraId="5F37BAC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80484D5" w14:textId="609BA9D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55AFB50" wp14:editId="36150CDF">
            <wp:extent cx="313690" cy="231775"/>
            <wp:effectExtent l="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9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площадь приведенного сечения элемента;</w:t>
      </w:r>
    </w:p>
    <w:p w14:paraId="6068CFD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FA8409" w14:textId="51AECC4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E67EC6D" wp14:editId="7D26B9B2">
            <wp:extent cx="293370" cy="231775"/>
            <wp:effectExtent l="0" t="0" r="0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площадь смятия бетона;</w:t>
      </w:r>
    </w:p>
    <w:p w14:paraId="38A81CB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61A0D2" w14:textId="186C4CD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63E5EC8F" wp14:editId="583C328E">
            <wp:extent cx="122555" cy="163830"/>
            <wp:effectExtent l="0" t="0" r="0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</w:t>
      </w:r>
      <w:r w:rsidR="002775FD" w:rsidRPr="005B2623">
        <w:rPr>
          <w:rFonts w:ascii="Times New Roman" w:hAnsi="Times New Roman" w:cs="Times New Roman"/>
        </w:rPr>
        <w:t>омент инерции сечения всего бетона относительно центра тяжести сечения элемента;</w:t>
      </w:r>
    </w:p>
    <w:p w14:paraId="50636F0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1A852F7" w14:textId="0F733A4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6B1176C" wp14:editId="2DED9B80">
            <wp:extent cx="273050" cy="231775"/>
            <wp:effectExtent l="0" t="0" r="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момент инерции приведенного сечения элемента относительно его центра тяжести;</w:t>
      </w:r>
    </w:p>
    <w:p w14:paraId="0183904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4265EF" w14:textId="4524BF8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2DC4C2C" wp14:editId="1250E9C4">
            <wp:extent cx="184150" cy="184150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момент сопротивления </w:t>
      </w:r>
      <w:r w:rsidR="002775FD" w:rsidRPr="005B2623">
        <w:rPr>
          <w:rFonts w:ascii="Times New Roman" w:hAnsi="Times New Roman" w:cs="Times New Roman"/>
        </w:rPr>
        <w:t>сечения элемента для крайнего растянутого волокна;</w:t>
      </w:r>
    </w:p>
    <w:p w14:paraId="214D44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C4A2DE5" w14:textId="092C9F0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6"/>
        </w:rPr>
        <w:drawing>
          <wp:inline distT="0" distB="0" distL="0" distR="0" wp14:anchorId="686307D4" wp14:editId="5978C50E">
            <wp:extent cx="116205" cy="122555"/>
            <wp:effectExtent l="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расстояние от центра тяжести приведенного сечения до ядровой точки, наиболее удаленной от растянутой зоны, трещинообразование которой проверяется.</w:t>
      </w:r>
    </w:p>
    <w:p w14:paraId="34CF734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86857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Характеристики пред</w:t>
      </w:r>
      <w:r w:rsidRPr="005B2623">
        <w:rPr>
          <w:rFonts w:ascii="Times New Roman" w:hAnsi="Times New Roman" w:cs="Times New Roman"/>
          <w:i/>
          <w:iCs/>
        </w:rPr>
        <w:t>варительно напряженного элемента</w:t>
      </w:r>
    </w:p>
    <w:p w14:paraId="64BBAC9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ED90A71" w14:textId="0E137DA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3A3033AC" wp14:editId="4EBB9A19">
            <wp:extent cx="149860" cy="163830"/>
            <wp:effectExtent l="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3B1749" wp14:editId="2143B07F">
            <wp:extent cx="238760" cy="238760"/>
            <wp:effectExtent l="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усилие предварительного обжатия с учетом потерь предварительного напряжения в арматуре, соответствующих рассматриваемой стадии работы элемента;</w:t>
      </w:r>
    </w:p>
    <w:p w14:paraId="37724A4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69916C2" w14:textId="399790A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3F94881" wp14:editId="7CA74F3B">
            <wp:extent cx="313690" cy="231775"/>
            <wp:effectExtent l="0" t="0" r="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усилие, воспринимаемое сечением, нормальным к продольной оси элемента, при образовании трещин;</w:t>
      </w:r>
    </w:p>
    <w:p w14:paraId="2A0ADF7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E2B29D9" w14:textId="4AAFAABF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D5F2F71" wp14:editId="387063C1">
            <wp:extent cx="198120" cy="231775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9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7ABCCD5" wp14:editId="04A49D01">
            <wp:extent cx="198120" cy="266065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9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напряжения в арматуре соответственно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4DDC57F" wp14:editId="0CD704DC">
            <wp:extent cx="143510" cy="184150"/>
            <wp:effectExtent l="0" t="0" r="0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AEE62DE" wp14:editId="2D76806F">
            <wp:extent cx="163830" cy="184150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вызванные усадкой и ползучестью бетона;</w:t>
      </w:r>
    </w:p>
    <w:p w14:paraId="58F1595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FCA9C8" w14:textId="0710C4F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653AE4C" wp14:editId="3AD135FC">
            <wp:extent cx="259080" cy="238760"/>
            <wp:effectExtent l="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предварительное напряжение в напрягаемой арматуре с учетом потерь предварительного напряжения в арматуре, соответст</w:t>
      </w:r>
      <w:r w:rsidR="002775FD" w:rsidRPr="005B2623">
        <w:rPr>
          <w:rFonts w:ascii="Times New Roman" w:hAnsi="Times New Roman" w:cs="Times New Roman"/>
        </w:rPr>
        <w:t>вующих рассматриваемой стадии работы элемента;</w:t>
      </w:r>
    </w:p>
    <w:p w14:paraId="210A355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FAC7890" w14:textId="50A35E8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lastRenderedPageBreak/>
        <w:drawing>
          <wp:inline distT="0" distB="0" distL="0" distR="0" wp14:anchorId="335276AC" wp14:editId="47883D45">
            <wp:extent cx="354965" cy="238760"/>
            <wp:effectExtent l="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потери предварительного напряжения в арматуре;</w:t>
      </w:r>
    </w:p>
    <w:p w14:paraId="3699E3C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8C37333" w14:textId="6D75830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D9F6EE2" wp14:editId="05FD9CD0">
            <wp:extent cx="266065" cy="238760"/>
            <wp:effectExtent l="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сжимающие напряжения в бетоне в стадии предварительного обжатия с учетом потерь предв</w:t>
      </w:r>
      <w:r w:rsidR="002775FD" w:rsidRPr="005B2623">
        <w:rPr>
          <w:rFonts w:ascii="Times New Roman" w:hAnsi="Times New Roman" w:cs="Times New Roman"/>
        </w:rPr>
        <w:t>арительного напряжения в арматуре;</w:t>
      </w:r>
    </w:p>
    <w:p w14:paraId="0D2750A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4F054B" w14:textId="1C9A50B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6DE277" wp14:editId="6385BC6B">
            <wp:extent cx="184150" cy="231775"/>
            <wp:effectExtent l="0" t="0" r="0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9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учитывающий влияние длительного действия нагрузки на прогиб элемента в предельном состоянии.</w:t>
      </w:r>
    </w:p>
    <w:p w14:paraId="4A8ADF2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CA0550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DEBCB2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Приложение Б. Коэффициенты условий работы бетона"</w:instrText>
      </w:r>
      <w:r w:rsidRPr="005B2623">
        <w:rPr>
          <w:rFonts w:ascii="Times New Roman" w:hAnsi="Times New Roman" w:cs="Times New Roman"/>
        </w:rPr>
        <w:fldChar w:fldCharType="end"/>
      </w:r>
    </w:p>
    <w:p w14:paraId="19DDABE7" w14:textId="5413F181" w:rsidR="00000000" w:rsidRPr="005B2623" w:rsidRDefault="005B2623">
      <w:pPr>
        <w:pStyle w:val="FORMAT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2775FD" w:rsidRPr="005B2623">
        <w:rPr>
          <w:rFonts w:ascii="Times New Roman" w:hAnsi="Times New Roman" w:cs="Times New Roman"/>
        </w:rPr>
        <w:lastRenderedPageBreak/>
        <w:t xml:space="preserve">Приложение Б </w:t>
      </w:r>
    </w:p>
    <w:p w14:paraId="681885BF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0FCFDF82" w14:textId="77777777" w:rsidR="00000000" w:rsidRPr="005B2623" w:rsidRDefault="002775FD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     </w:t>
      </w:r>
    </w:p>
    <w:p w14:paraId="34BE4004" w14:textId="77777777" w:rsidR="00000000" w:rsidRPr="005B2623" w:rsidRDefault="002775FD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>Коэффициенты условий работ</w:t>
      </w:r>
      <w:r w:rsidRPr="005B2623">
        <w:rPr>
          <w:rFonts w:ascii="Times New Roman" w:hAnsi="Times New Roman" w:cs="Times New Roman"/>
          <w:b/>
          <w:bCs/>
          <w:color w:val="auto"/>
        </w:rPr>
        <w:t xml:space="preserve">ы бетона </w:t>
      </w:r>
    </w:p>
    <w:p w14:paraId="01AA9F5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Таблица Б.1</w:t>
      </w:r>
    </w:p>
    <w:p w14:paraId="09B0785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088"/>
        <w:gridCol w:w="1701"/>
        <w:gridCol w:w="1417"/>
      </w:tblGrid>
      <w:tr w:rsidR="005B2623" w:rsidRPr="005B2623" w14:paraId="6206300F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04AAD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Факторы, обуславливающие введение коэффициента условий работы бетона 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81B152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Коэффициент условий работы бетона </w:t>
            </w:r>
          </w:p>
        </w:tc>
      </w:tr>
      <w:tr w:rsidR="005B2623" w:rsidRPr="005B2623" w14:paraId="22522B86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6E9B9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8530E0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условное обозначение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54CE74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числовое значение </w:t>
            </w:r>
          </w:p>
        </w:tc>
      </w:tr>
      <w:tr w:rsidR="005B2623" w:rsidRPr="005B2623" w14:paraId="535017B6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5C702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1 Длительное действие нагрузки: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472BB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63B62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1,00 </w:t>
            </w:r>
          </w:p>
        </w:tc>
      </w:tr>
      <w:tr w:rsidR="005B2623" w:rsidRPr="005B2623" w14:paraId="39B30A76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AA92A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а) при учете постоянных, длительных и кратк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овременных нагрузок, кроме нагрузок непродолжительного действия, суммарная длительность действия которых за период эксплуатации мала (например, крановые нагрузки; нагрузки от транспортных средств; ветровые нагрузки; нагрузки, возникающие при изготовлении,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транспортировании и возведении и т.п.), а также при учете особых нагрузок, вызванных деформациями просадочных, набухающих, вечномерзлых и подобных грунтов для бетона естественного твердения и подвергнутых тепловой обработке: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C831D0" w14:textId="3DB54E96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A95CD90" wp14:editId="05EF0591">
                  <wp:extent cx="238760" cy="231775"/>
                  <wp:effectExtent l="0" t="0" r="0" b="0"/>
                  <wp:docPr id="9166" name="Рисунок 9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2BADB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4CB75247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A51C52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условиях эксплуатации конструкций, благоприятных для нарастания прочности бетона (например, под водой, во влажном грунте или при влажности воздуха окружающей среды свыше 75%)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D3C4C4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464AFB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0,90 </w:t>
            </w:r>
          </w:p>
        </w:tc>
      </w:tr>
      <w:tr w:rsidR="005B2623" w:rsidRPr="005B2623" w14:paraId="6609AF62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FDC587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в остальных случаях - для бетона поризованной структуры не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зависимо от условий эксплуатации;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3BA66D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6C7679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</w:tr>
      <w:tr w:rsidR="005B2623" w:rsidRPr="005B2623" w14:paraId="7CE40764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C9A41F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б) при учете в рассматриваемом сочетании кратковременных нагрузок (непродолжительного действия) или особых нагрузок, не указанных в перечислении а), для бетона всех видов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E20BEE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EF089D1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1,10 </w:t>
            </w:r>
          </w:p>
        </w:tc>
      </w:tr>
      <w:tr w:rsidR="005B2623" w:rsidRPr="005B2623" w14:paraId="7888CC26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2FC79D1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2 Бетонирование в вертикальном по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ложении (высота слоя бетонирования свыше 1,5 м) для бетона: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DA35BF" w14:textId="07F26858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3FFC0174" wp14:editId="358D473B">
                  <wp:extent cx="238760" cy="231775"/>
                  <wp:effectExtent l="0" t="0" r="0" b="0"/>
                  <wp:docPr id="9167" name="Рисунок 9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04CACA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7A45A6A2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30CB83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- плотной структуры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A037A09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6D684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</w:tr>
      <w:tr w:rsidR="005B2623" w:rsidRPr="005B2623" w14:paraId="7DBE20F2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D167BF4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- поризованной структуры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9E171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E8597E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0,80 </w:t>
            </w:r>
          </w:p>
        </w:tc>
      </w:tr>
      <w:tr w:rsidR="005B2623" w:rsidRPr="005B2623" w14:paraId="00468752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202CC85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3 Бетонирование монолитных бетонных столбов и железобетонных колонн с наибольшим размером сечен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ия менее 30 см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06CAD4F" w14:textId="337993B0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41D08772" wp14:editId="3714C941">
                  <wp:extent cx="238760" cy="231775"/>
                  <wp:effectExtent l="0" t="0" r="0" b="0"/>
                  <wp:docPr id="9168" name="Рисунок 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4182E0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</w:tr>
      <w:tr w:rsidR="005B2623" w:rsidRPr="005B2623" w14:paraId="666D83EB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5057B29" w14:textId="59ECDB60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4 Эксплуатация не защищенных от солнечной радиации конструкций согласно 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СП 131.13330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E528C8A" w14:textId="6E40E307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77E9051D" wp14:editId="695147EB">
                  <wp:extent cx="238760" cy="231775"/>
                  <wp:effectExtent l="0" t="0" r="0" b="0"/>
                  <wp:docPr id="9169" name="Рисунок 9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E67043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0,85 </w:t>
            </w:r>
          </w:p>
        </w:tc>
      </w:tr>
      <w:tr w:rsidR="005B2623" w:rsidRPr="005B2623" w14:paraId="24D23B2F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26AB67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5 Стадия предварительного обжатия конструкций: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2E618B8" w14:textId="217A357D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41762E88" wp14:editId="3886ABD1">
                  <wp:extent cx="238760" cy="231775"/>
                  <wp:effectExtent l="0" t="0" r="0" b="0"/>
                  <wp:docPr id="9170" name="Рисунок 9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04F147F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2623" w:rsidRPr="005B2623" w14:paraId="43D39BA1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35350B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а) с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проволочной арматурой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40BEF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2EAC6A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1,25 </w:t>
            </w:r>
          </w:p>
        </w:tc>
      </w:tr>
      <w:tr w:rsidR="005B2623" w:rsidRPr="005B2623" w14:paraId="64FAF948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8065AB6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б) со стержневой арматурой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6D2CF30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631A76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1,35 </w:t>
            </w:r>
          </w:p>
        </w:tc>
      </w:tr>
      <w:tr w:rsidR="005B2623" w:rsidRPr="005B2623" w14:paraId="3749D375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B3A25E3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6 Бетонные конструкции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0CC2A10" w14:textId="50C22C8B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6DE40121" wp14:editId="7DEEE488">
                  <wp:extent cx="238760" cy="231775"/>
                  <wp:effectExtent l="0" t="0" r="0" b="0"/>
                  <wp:docPr id="9171" name="Рисунок 9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769548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0,90 </w:t>
            </w:r>
          </w:p>
        </w:tc>
      </w:tr>
      <w:tr w:rsidR="005B2623" w:rsidRPr="005B2623" w14:paraId="78731A18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642035A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7 Бетон для замоноличивания стыков сборных элементов при толщине шва менее 1/5 наименьшего размера сечения элемента и менее 10 см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8750FC" w14:textId="0FC58C58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1"/>
                <w:sz w:val="24"/>
                <w:szCs w:val="24"/>
              </w:rPr>
              <w:drawing>
                <wp:inline distT="0" distB="0" distL="0" distR="0" wp14:anchorId="5F0C3424" wp14:editId="568D8F76">
                  <wp:extent cx="238760" cy="231775"/>
                  <wp:effectExtent l="0" t="0" r="0" b="0"/>
                  <wp:docPr id="9172" name="Рисунок 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B3AC3B7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1,15 </w:t>
            </w:r>
          </w:p>
        </w:tc>
      </w:tr>
      <w:tr w:rsidR="005B2623" w:rsidRPr="005B2623" w14:paraId="1A8FCEC0" w14:textId="77777777" w:rsidTr="005B2623">
        <w:tblPrEx>
          <w:tblCellMar>
            <w:top w:w="0" w:type="dxa"/>
            <w:bottom w:w="0" w:type="dxa"/>
          </w:tblCellMar>
        </w:tblPrEx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9365308" w14:textId="63B94598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Примечания</w:t>
            </w:r>
          </w:p>
          <w:p w14:paraId="1BA0598A" w14:textId="6BA6ADE6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1 Коэффициенты условий работы бетона по пунктам 1, 4 и 6 должны учитываться при определении расчетных значений сопротивлений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2392B4E" wp14:editId="1D5F4A00">
                  <wp:extent cx="198120" cy="231775"/>
                  <wp:effectExtent l="0" t="0" r="0" b="0"/>
                  <wp:docPr id="8757" name="Рисунок 8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63F5490" wp14:editId="12996ABC">
                  <wp:extent cx="238760" cy="231775"/>
                  <wp:effectExtent l="0" t="0" r="0" b="0"/>
                  <wp:docPr id="8758" name="Рисунок 8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, п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о пунктам 4 - при определении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169BCA4B" wp14:editId="3619A75B">
                  <wp:extent cx="382270" cy="231775"/>
                  <wp:effectExtent l="0" t="0" r="0" b="0"/>
                  <wp:docPr id="8759" name="Рисунок 8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7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а по остальным позициям - только при определении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1AC58A3" wp14:editId="6872010C">
                  <wp:extent cx="198120" cy="231775"/>
                  <wp:effectExtent l="0" t="0" r="0" b="0"/>
                  <wp:docPr id="8760" name="Рисунок 8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67EE662E" w14:textId="6B7C87CC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2 При расчете конструкций в стадии предварительного обжатия коэффициент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BD16AA9" wp14:editId="27907245">
                  <wp:extent cx="231775" cy="231775"/>
                  <wp:effectExtent l="0" t="0" r="0" b="0"/>
                  <wp:docPr id="8761" name="Рисунок 8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не учитывается.</w:t>
            </w:r>
          </w:p>
          <w:p w14:paraId="3FD2F1B7" w14:textId="77777777" w:rsidR="00000000" w:rsidRPr="005B2623" w:rsidRDefault="002775FD">
            <w:pPr>
              <w:pStyle w:val="FORMATTEXT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3 Коэффициенты условий работы бетона вводятся независимо друг от друга, но при этом их произведение должно быть не менее 0,45.</w:t>
            </w:r>
          </w:p>
        </w:tc>
      </w:tr>
    </w:tbl>
    <w:p w14:paraId="19FB6A5A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7B4FD5" w14:textId="68622150" w:rsidR="00000000" w:rsidRPr="005B2623" w:rsidRDefault="002775FD" w:rsidP="005B2623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Приложение В. Расчет по образованию трещин изгибаемых трехслойных элементов со сред</w:instrText>
      </w:r>
      <w:r w:rsidRPr="005B2623">
        <w:rPr>
          <w:rFonts w:ascii="Times New Roman" w:hAnsi="Times New Roman" w:cs="Times New Roman"/>
        </w:rPr>
        <w:instrText>ним слоем из пенополистиролбетона"</w:instrText>
      </w:r>
      <w:r w:rsidRPr="005B2623">
        <w:rPr>
          <w:rFonts w:ascii="Times New Roman" w:hAnsi="Times New Roman" w:cs="Times New Roman"/>
        </w:rPr>
        <w:fldChar w:fldCharType="end"/>
      </w:r>
      <w:r w:rsidRPr="005B2623">
        <w:rPr>
          <w:rFonts w:ascii="Times New Roman" w:hAnsi="Times New Roman" w:cs="Times New Roman"/>
        </w:rPr>
        <w:t>Приложение В</w:t>
      </w:r>
    </w:p>
    <w:p w14:paraId="5CB28122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4710DEC7" w14:textId="77777777" w:rsidR="00000000" w:rsidRPr="005B2623" w:rsidRDefault="002775FD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Расчет по образованию трещин изгибаемых трехслойных элементов со средним слоем из пенополистиролбетона </w:t>
      </w:r>
    </w:p>
    <w:p w14:paraId="6D3F419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 по образованию трещин изгибаемых трехслойных элементов со средним слоем из пенополистиролбето</w:t>
      </w:r>
      <w:r w:rsidRPr="005B2623">
        <w:rPr>
          <w:rFonts w:ascii="Times New Roman" w:hAnsi="Times New Roman" w:cs="Times New Roman"/>
        </w:rPr>
        <w:t>на выполняют на основании следующих предпосылок:</w:t>
      </w:r>
    </w:p>
    <w:p w14:paraId="2EC3709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C3B9CF" w14:textId="3D686BF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наибольшее относительное удлинение крайнего растянутого волокна конструкционного бетона наружного несущего слоя принимают равным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BF5C291" wp14:editId="67AB9B0F">
            <wp:extent cx="770890" cy="238760"/>
            <wp:effectExtent l="0" t="0" r="0" b="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9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;</w:t>
      </w:r>
    </w:p>
    <w:p w14:paraId="61BC095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BE87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распределение деформаций по высоте</w:t>
      </w:r>
      <w:r w:rsidRPr="005B2623">
        <w:rPr>
          <w:rFonts w:ascii="Times New Roman" w:hAnsi="Times New Roman" w:cs="Times New Roman"/>
        </w:rPr>
        <w:t xml:space="preserve"> поперечного сечения принимают линейным - согласно гипотезе плоских сечений; напряжения в крайнем растянутом волокне бетона среднего теплоизоляционного слоя соответствуют деформации, определенной по данной гипотезе.</w:t>
      </w:r>
    </w:p>
    <w:p w14:paraId="796C845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31EA2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Напряжение сжатия по верхней грани элем</w:t>
      </w:r>
      <w:r w:rsidRPr="005B2623">
        <w:rPr>
          <w:rFonts w:ascii="Times New Roman" w:hAnsi="Times New Roman" w:cs="Times New Roman"/>
        </w:rPr>
        <w:t>ента определяют по формуле</w:t>
      </w:r>
    </w:p>
    <w:p w14:paraId="5958632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EE15A83" w14:textId="377B1CD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0E36012E" wp14:editId="371B9049">
            <wp:extent cx="1590040" cy="389255"/>
            <wp:effectExtent l="0" t="0" r="0" b="0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(B.1) </w:t>
      </w:r>
    </w:p>
    <w:p w14:paraId="165A310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D17A06D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E7248F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Pr="005B2623">
        <w:rPr>
          <w:rFonts w:ascii="Times New Roman" w:hAnsi="Times New Roman" w:cs="Times New Roman"/>
          <w:i/>
          <w:iCs/>
        </w:rPr>
        <w:t>х</w:t>
      </w:r>
      <w:r w:rsidRPr="005B2623">
        <w:rPr>
          <w:rFonts w:ascii="Times New Roman" w:hAnsi="Times New Roman" w:cs="Times New Roman"/>
        </w:rPr>
        <w:t xml:space="preserve"> - высота сжатой зоны бетона, определенная из условия равновесия внутренних сил в поперечном сечении элемента.</w:t>
      </w:r>
    </w:p>
    <w:p w14:paraId="7167187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Напряжение сжатия по нижней</w:t>
      </w:r>
      <w:r w:rsidRPr="005B2623">
        <w:rPr>
          <w:rFonts w:ascii="Times New Roman" w:hAnsi="Times New Roman" w:cs="Times New Roman"/>
        </w:rPr>
        <w:t xml:space="preserve"> грани верхнего несущего слоя из конструкционного бетона определяют по формуле</w:t>
      </w:r>
    </w:p>
    <w:p w14:paraId="1B23093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25576D" w14:textId="28146D4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48D806A5" wp14:editId="1E61C6CD">
            <wp:extent cx="1760855" cy="416560"/>
            <wp:effectExtent l="0" t="0" r="0" b="0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(B.2) </w:t>
      </w:r>
    </w:p>
    <w:p w14:paraId="7597BF4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Напряжение сжатия по верхней грани среднего теплоизоляционного слоя из пенополистиролбетона о</w:t>
      </w:r>
      <w:r w:rsidRPr="005B2623">
        <w:rPr>
          <w:rFonts w:ascii="Times New Roman" w:hAnsi="Times New Roman" w:cs="Times New Roman"/>
        </w:rPr>
        <w:t>пределяют по формуле</w:t>
      </w:r>
    </w:p>
    <w:p w14:paraId="5991AFA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50B8D2D" w14:textId="3ABEC2E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283C5FB" wp14:editId="4E94BA60">
            <wp:extent cx="2238375" cy="416560"/>
            <wp:effectExtent l="0" t="0" r="0" b="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9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(B.3) </w:t>
      </w:r>
    </w:p>
    <w:p w14:paraId="6733E17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C5CB40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B73FDD6" w14:textId="763FA574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44EE016" wp14:editId="5DD2ACE5">
            <wp:extent cx="238760" cy="231775"/>
            <wp:effectExtent l="0" t="0" r="0" b="0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модуль упругости теплоизоляционного среднего слоя из пенополистиролбетона.</w:t>
      </w:r>
    </w:p>
    <w:p w14:paraId="4BDDCD8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Растягивающее напряжение по нижней грани среднего теплоизоляционного слоя из пенополистиролбетона определяют по формуле</w:t>
      </w:r>
    </w:p>
    <w:p w14:paraId="1722F5F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3429524" w14:textId="0FE6E994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0F784C8" wp14:editId="42D56740">
            <wp:extent cx="2245360" cy="416560"/>
            <wp:effectExtent l="0" t="0" r="0" b="0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(B.4) </w:t>
      </w:r>
    </w:p>
    <w:p w14:paraId="1C60577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Напряжение в растянутой рабочей арматуре определяют по формуле</w:t>
      </w:r>
    </w:p>
    <w:p w14:paraId="3707BAA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909DBE" w14:textId="24592A0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42ADCFDD" wp14:editId="2DE42481">
            <wp:extent cx="1856105" cy="389255"/>
            <wp:effectExtent l="0" t="0" r="0" b="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9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(B.5) </w:t>
      </w:r>
    </w:p>
    <w:p w14:paraId="4D004C47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F7B19D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509BCD2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 - расстояние от н</w:t>
      </w:r>
      <w:r w:rsidRPr="005B2623">
        <w:rPr>
          <w:rFonts w:ascii="Times New Roman" w:hAnsi="Times New Roman" w:cs="Times New Roman"/>
        </w:rPr>
        <w:t>ижней грани элемента до центра тяжести арматуры.</w:t>
      </w:r>
    </w:p>
    <w:p w14:paraId="041984B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Растягивающие напряжения по верхней и нижней грани нижнего несущего слоя из конструкционного бетона определяют по формуле</w:t>
      </w:r>
    </w:p>
    <w:p w14:paraId="62063C5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46F011" w14:textId="624F2B9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210C17A5" wp14:editId="43064343">
            <wp:extent cx="1180465" cy="273050"/>
            <wp:effectExtent l="0" t="0" r="0" b="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                    (B.6</w:t>
      </w:r>
      <w:r w:rsidR="002775FD" w:rsidRPr="005B2623">
        <w:rPr>
          <w:rFonts w:ascii="Times New Roman" w:hAnsi="Times New Roman" w:cs="Times New Roman"/>
        </w:rPr>
        <w:t xml:space="preserve">) </w:t>
      </w:r>
    </w:p>
    <w:p w14:paraId="507470B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Таким образом, сжимающее усилие в верхнем слое из конструкционного бетона будет определяться по формуле</w:t>
      </w:r>
    </w:p>
    <w:p w14:paraId="1E14698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0214C78" w14:textId="2095B96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67F3DDEB" wp14:editId="2243DD83">
            <wp:extent cx="2286000" cy="484505"/>
            <wp:effectExtent l="0" t="0" r="0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(B.7) </w:t>
      </w:r>
    </w:p>
    <w:p w14:paraId="687F44B3" w14:textId="032AC00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Сжимающее усилие в среднем теплоизоляционном слое из пенополистиролбетона</w:t>
      </w:r>
      <w:r w:rsidRPr="005B2623">
        <w:rPr>
          <w:rFonts w:ascii="Times New Roman" w:hAnsi="Times New Roman" w:cs="Times New Roman"/>
        </w:rPr>
        <w:t xml:space="preserve"> в пределах участка сжатой зоны высотой, равной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1957D6E" wp14:editId="5FF989DD">
            <wp:extent cx="457200" cy="238760"/>
            <wp:effectExtent l="0" t="0" r="0" b="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9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определяют по формуле</w:t>
      </w:r>
    </w:p>
    <w:p w14:paraId="757B6E3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B3F9F4E" w14:textId="466BCEC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lastRenderedPageBreak/>
        <w:drawing>
          <wp:inline distT="0" distB="0" distL="0" distR="0" wp14:anchorId="2EF99E82" wp14:editId="555203E2">
            <wp:extent cx="3589655" cy="416560"/>
            <wp:effectExtent l="0" t="0" r="0" b="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(В.8) </w:t>
      </w:r>
    </w:p>
    <w:p w14:paraId="72CF21B7" w14:textId="494D3C8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Растягивающее усилие в среднем теплоизоляционном слое из пенополистиролбетона в</w:t>
      </w:r>
      <w:r w:rsidRPr="005B2623">
        <w:rPr>
          <w:rFonts w:ascii="Times New Roman" w:hAnsi="Times New Roman" w:cs="Times New Roman"/>
        </w:rPr>
        <w:t xml:space="preserve"> пределах высоты, равной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42A7E2" wp14:editId="7CD66E2A">
            <wp:extent cx="648335" cy="238760"/>
            <wp:effectExtent l="0" t="0" r="0" b="0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определяют по формуле</w:t>
      </w:r>
    </w:p>
    <w:p w14:paraId="0F4D540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9D75C6" w14:textId="27014357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4D2F6DF4" wp14:editId="5525D24A">
            <wp:extent cx="2886710" cy="429895"/>
            <wp:effectExtent l="0" t="0" r="0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9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(B.9) </w:t>
      </w:r>
    </w:p>
    <w:p w14:paraId="47BBEF9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Растягивающее усилие в нижнем несущем слое из конструкционного бетона определяют по формуле</w:t>
      </w:r>
    </w:p>
    <w:p w14:paraId="0FE44D3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727E56" w14:textId="6CE9C4D6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F9A1637" wp14:editId="4E5D5098">
            <wp:extent cx="1788160" cy="416560"/>
            <wp:effectExtent l="0" t="0" r="0" b="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9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(В.10) </w:t>
      </w:r>
    </w:p>
    <w:p w14:paraId="776576C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Растягивающее усилие в рабочей арматуре определяют по формуле</w:t>
      </w:r>
    </w:p>
    <w:p w14:paraId="0A8B23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DE2372" w14:textId="61653A8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4552F706" wp14:editId="73F0366F">
            <wp:extent cx="1726565" cy="389255"/>
            <wp:effectExtent l="0" t="0" r="0" b="0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(В.11) </w:t>
      </w:r>
    </w:p>
    <w:p w14:paraId="6302917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494A11B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4F57F33" w14:textId="4A165653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ADB801E" wp14:editId="6A90A4FC">
            <wp:extent cx="716280" cy="231775"/>
            <wp:effectExtent l="0" t="0" r="0" b="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9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.</w:t>
      </w:r>
    </w:p>
    <w:p w14:paraId="591D7AB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высоты сжатой зоны </w:t>
      </w:r>
      <w:r w:rsidRPr="005B2623">
        <w:rPr>
          <w:rFonts w:ascii="Times New Roman" w:hAnsi="Times New Roman" w:cs="Times New Roman"/>
          <w:i/>
          <w:iCs/>
        </w:rPr>
        <w:t>х</w:t>
      </w:r>
      <w:r w:rsidRPr="005B2623">
        <w:rPr>
          <w:rFonts w:ascii="Times New Roman" w:hAnsi="Times New Roman" w:cs="Times New Roman"/>
        </w:rPr>
        <w:t xml:space="preserve"> определяют из уравнения равновесия внутренних усилий в поперечном сечении элемента, которое имеет</w:t>
      </w:r>
      <w:r w:rsidRPr="005B2623">
        <w:rPr>
          <w:rFonts w:ascii="Times New Roman" w:hAnsi="Times New Roman" w:cs="Times New Roman"/>
        </w:rPr>
        <w:t xml:space="preserve"> следующий вид:</w:t>
      </w:r>
    </w:p>
    <w:p w14:paraId="5AF9278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6F3619" w14:textId="750C017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9"/>
        </w:rPr>
        <w:drawing>
          <wp:inline distT="0" distB="0" distL="0" distR="0" wp14:anchorId="71CEB7B1" wp14:editId="19D0A9BA">
            <wp:extent cx="5950585" cy="941705"/>
            <wp:effectExtent l="0" t="0" r="0" b="0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9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(В.12) </w:t>
      </w:r>
    </w:p>
    <w:p w14:paraId="7C7B29C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Координаты равнодействующих усилий в сжатой зоне определяют по формуле</w:t>
      </w:r>
    </w:p>
    <w:p w14:paraId="1BFFC4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108561" w14:textId="00C9C8A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3"/>
        </w:rPr>
        <w:drawing>
          <wp:inline distT="0" distB="0" distL="0" distR="0" wp14:anchorId="2269F55E" wp14:editId="2AE726D7">
            <wp:extent cx="3050540" cy="791845"/>
            <wp:effectExtent l="0" t="0" r="0" b="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(В.13) </w:t>
      </w:r>
    </w:p>
    <w:p w14:paraId="1AD9BA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Координаты равнодействующих усилий в растянутой зоне определя</w:t>
      </w:r>
      <w:r w:rsidRPr="005B2623">
        <w:rPr>
          <w:rFonts w:ascii="Times New Roman" w:hAnsi="Times New Roman" w:cs="Times New Roman"/>
        </w:rPr>
        <w:t>ют по формуле</w:t>
      </w:r>
    </w:p>
    <w:p w14:paraId="2DD849B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8FB110" w14:textId="7B57100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3"/>
        </w:rPr>
        <w:drawing>
          <wp:inline distT="0" distB="0" distL="0" distR="0" wp14:anchorId="55F6D88F" wp14:editId="1E353C4D">
            <wp:extent cx="3773805" cy="532130"/>
            <wp:effectExtent l="0" t="0" r="0" b="0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(В.14) </w:t>
      </w:r>
    </w:p>
    <w:p w14:paraId="6C88A1A1" w14:textId="5A10281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Изгибающий момент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9DED5BD" wp14:editId="7706C713">
            <wp:extent cx="307340" cy="238760"/>
            <wp:effectExtent l="0" t="0" r="0" b="0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образования нормальных трещин в элементе определяют по формуле</w:t>
      </w:r>
    </w:p>
    <w:p w14:paraId="50AD902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D7F1888" w14:textId="7387647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74BAB429" wp14:editId="13350181">
            <wp:extent cx="4906645" cy="273050"/>
            <wp:effectExtent l="0" t="0" r="0" b="0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9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(В.15) </w:t>
      </w:r>
    </w:p>
    <w:p w14:paraId="7FDCEB60" w14:textId="4DD3B52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Усилия в </w:t>
      </w:r>
      <w:r w:rsidRPr="005B2623">
        <w:rPr>
          <w:rFonts w:ascii="Times New Roman" w:hAnsi="Times New Roman" w:cs="Times New Roman"/>
        </w:rPr>
        <w:t xml:space="preserve">арматуре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9E7684" wp14:editId="68D1A5D4">
            <wp:extent cx="334645" cy="238760"/>
            <wp:effectExtent l="0" t="0" r="0" b="0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обусловленные усадкой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F3575E8" wp14:editId="72E5A02B">
            <wp:extent cx="231775" cy="238760"/>
            <wp:effectExtent l="0" t="0" r="0" b="0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определяют по формуле</w:t>
      </w:r>
    </w:p>
    <w:p w14:paraId="593EB72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049DE5" w14:textId="42F604F9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0F8F17E" wp14:editId="7AB9BF8A">
            <wp:extent cx="846455" cy="238760"/>
            <wp:effectExtent l="0" t="0" r="0" b="0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        (В.16) </w:t>
      </w:r>
    </w:p>
    <w:p w14:paraId="0A2A2E6A" w14:textId="0AB1128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Значение усадки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95528B2" wp14:editId="675A3506">
            <wp:extent cx="231775" cy="238760"/>
            <wp:effectExtent l="0" t="0" r="0" b="0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допускается определять по величине потерь предварительного напряжения в соответствии с 9.1.5 и пунктом 8 таблицы 9.1.</w:t>
      </w:r>
    </w:p>
    <w:p w14:paraId="0F43524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4B8495B" w14:textId="4D00906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Изгибающий момент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306F7CE" wp14:editId="78360F94">
            <wp:extent cx="313690" cy="238760"/>
            <wp:effectExtent l="0" t="0" r="0" b="0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от усилия в растянутой арматуре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D5D43B9" wp14:editId="7AADFBF1">
            <wp:extent cx="334645" cy="238760"/>
            <wp:effectExtent l="0" t="0" r="0" b="0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вызванного усадкой бетона, определяют по формуле</w:t>
      </w:r>
    </w:p>
    <w:p w14:paraId="4CE3008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B98E88E" w14:textId="7E6F5AAD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FBD84A" wp14:editId="08E96FB6">
            <wp:extent cx="1590040" cy="238760"/>
            <wp:effectExtent l="0" t="0" r="0" b="0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9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                             (В.17)</w:t>
      </w:r>
    </w:p>
    <w:p w14:paraId="03DD40FC" w14:textId="36926BD3" w:rsidR="00000000" w:rsidRPr="005B2623" w:rsidRDefault="002775FD">
      <w:pPr>
        <w:pStyle w:val="FORMATTEX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Приложение В (Введено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 xml:space="preserve">). </w:t>
      </w:r>
    </w:p>
    <w:p w14:paraId="5A12AA5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Приложение Г. Расчет по образованию трещин элементов прямоугольного сечения с распределенным по контуру армированием при косом изгибе"</w:instrText>
      </w:r>
      <w:r w:rsidRPr="005B2623">
        <w:rPr>
          <w:rFonts w:ascii="Times New Roman" w:hAnsi="Times New Roman" w:cs="Times New Roman"/>
        </w:rPr>
        <w:fldChar w:fldCharType="end"/>
      </w:r>
    </w:p>
    <w:p w14:paraId="191E68B6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Приложение Г</w:t>
      </w:r>
    </w:p>
    <w:p w14:paraId="3EA3C710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2C188C74" w14:textId="77777777" w:rsidR="00000000" w:rsidRPr="005B2623" w:rsidRDefault="002775FD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Расчет по образо</w:t>
      </w:r>
      <w:r w:rsidRPr="005B2623">
        <w:rPr>
          <w:rFonts w:ascii="Times New Roman" w:hAnsi="Times New Roman" w:cs="Times New Roman"/>
          <w:b/>
          <w:bCs/>
          <w:color w:val="auto"/>
        </w:rPr>
        <w:t xml:space="preserve">ванию трещин элементов прямоугольного сечения с распределенным по контуру армированием при косом изгибе </w:t>
      </w:r>
    </w:p>
    <w:p w14:paraId="44D0F73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Г.1 Расчет по образованию трещин при косом изгибе (при различных углах наклона силовой плоскости к вертикали от 0° до 90°) элементов прямоугольного сеч</w:t>
      </w:r>
      <w:r w:rsidRPr="005B2623">
        <w:rPr>
          <w:rFonts w:ascii="Times New Roman" w:hAnsi="Times New Roman" w:cs="Times New Roman"/>
        </w:rPr>
        <w:t>ения с произвольным расположением по сечению арматурных стержней выполняют с учетом следующих основных предпосылок:</w:t>
      </w:r>
    </w:p>
    <w:p w14:paraId="1FA9A26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9C6EDB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эпюру напряжений в растянутой зоне бетона принимают прямоугольной;</w:t>
      </w:r>
    </w:p>
    <w:p w14:paraId="6F9AE2E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FF3B5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эпюру напряжений в сжатой зоне бетона принимают треугольной;</w:t>
      </w:r>
    </w:p>
    <w:p w14:paraId="1195466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BB0C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рас</w:t>
      </w:r>
      <w:r w:rsidRPr="005B2623">
        <w:rPr>
          <w:rFonts w:ascii="Times New Roman" w:hAnsi="Times New Roman" w:cs="Times New Roman"/>
        </w:rPr>
        <w:t>пределение напряжений (усилий) в распределенных по контуру сечения арматурных стержнях принимают линейным - согласно гипотезе плоских сечений;</w:t>
      </w:r>
    </w:p>
    <w:p w14:paraId="70C83E6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D0DFC09" w14:textId="43BF5C5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угол наклона нейтральной линии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1A55EAE" wp14:editId="2D8433AE">
            <wp:extent cx="116205" cy="163830"/>
            <wp:effectExtent l="0" t="0" r="0" b="0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соответствует условию, при котором плоскост</w:t>
      </w:r>
      <w:r w:rsidRPr="005B2623">
        <w:rPr>
          <w:rFonts w:ascii="Times New Roman" w:hAnsi="Times New Roman" w:cs="Times New Roman"/>
        </w:rPr>
        <w:t>и действия моментов внешних и внутренних сил параллельны друг другу.</w:t>
      </w:r>
    </w:p>
    <w:p w14:paraId="2C8AB53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056F7E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Расчетные формулы получены для трех случаев положения нейтральной линии с учетом нормальных (продольных) растягивающих усилий, вызываемых усадкой легкого бетона.</w:t>
      </w:r>
    </w:p>
    <w:p w14:paraId="0371AC4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EB7C6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общем случае зависимо</w:t>
      </w:r>
      <w:r w:rsidRPr="005B2623">
        <w:rPr>
          <w:rFonts w:ascii="Times New Roman" w:hAnsi="Times New Roman" w:cs="Times New Roman"/>
        </w:rPr>
        <w:t xml:space="preserve">сти для определения моментов внутренних сил относительно точки приложения равнодействующих усилий в сжатой зоне бетона, воспринимаемых нормальным к продольной оси элемента сечением при образовании трещин в направлении осей </w:t>
      </w:r>
      <w:r w:rsidRPr="005B2623">
        <w:rPr>
          <w:rFonts w:ascii="Times New Roman" w:hAnsi="Times New Roman" w:cs="Times New Roman"/>
          <w:i/>
          <w:iCs/>
        </w:rPr>
        <w:t>X</w:t>
      </w:r>
      <w:r w:rsidRPr="005B2623">
        <w:rPr>
          <w:rFonts w:ascii="Times New Roman" w:hAnsi="Times New Roman" w:cs="Times New Roman"/>
        </w:rPr>
        <w:t xml:space="preserve"> и </w:t>
      </w:r>
      <w:r w:rsidRPr="005B2623">
        <w:rPr>
          <w:rFonts w:ascii="Times New Roman" w:hAnsi="Times New Roman" w:cs="Times New Roman"/>
          <w:i/>
          <w:iCs/>
        </w:rPr>
        <w:t>Y</w:t>
      </w:r>
      <w:r w:rsidRPr="005B2623">
        <w:rPr>
          <w:rFonts w:ascii="Times New Roman" w:hAnsi="Times New Roman" w:cs="Times New Roman"/>
        </w:rPr>
        <w:t>, имеют следующий вид:</w:t>
      </w:r>
    </w:p>
    <w:p w14:paraId="770F8BD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A74F247" w14:textId="6361DE3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02E2435" wp14:editId="065AC5C6">
            <wp:extent cx="3950970" cy="429895"/>
            <wp:effectExtent l="0" t="0" r="0" b="0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(Г.1)</w:t>
      </w:r>
    </w:p>
    <w:p w14:paraId="637F5DBD" w14:textId="1C349E7D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152FEDC8" wp14:editId="548F6578">
            <wp:extent cx="3630295" cy="429895"/>
            <wp:effectExtent l="0" t="0" r="0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(Г.2) </w:t>
      </w:r>
    </w:p>
    <w:p w14:paraId="283C149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3EEEB8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FCD7700" w14:textId="30D2F7F3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AC1D40A" wp14:editId="070A4A59">
            <wp:extent cx="231775" cy="231775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9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8F0814A" wp14:editId="7E30F8AD">
            <wp:extent cx="184150" cy="231775"/>
            <wp:effectExtent l="0" t="0" r="0" b="0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координаты точки приложения равнодействую</w:t>
      </w:r>
      <w:r w:rsidRPr="005B2623">
        <w:rPr>
          <w:rFonts w:ascii="Times New Roman" w:hAnsi="Times New Roman" w:cs="Times New Roman"/>
        </w:rPr>
        <w:t xml:space="preserve">щих усилий в сжатой зоне бетона относительно координатных осей </w:t>
      </w:r>
      <w:r w:rsidRPr="005B2623">
        <w:rPr>
          <w:rFonts w:ascii="Times New Roman" w:hAnsi="Times New Roman" w:cs="Times New Roman"/>
          <w:i/>
          <w:iCs/>
        </w:rPr>
        <w:t>Y</w:t>
      </w:r>
      <w:r w:rsidRPr="005B2623">
        <w:rPr>
          <w:rFonts w:ascii="Times New Roman" w:hAnsi="Times New Roman" w:cs="Times New Roman"/>
        </w:rPr>
        <w:t xml:space="preserve"> и </w:t>
      </w:r>
      <w:r w:rsidRPr="005B2623">
        <w:rPr>
          <w:rFonts w:ascii="Times New Roman" w:hAnsi="Times New Roman" w:cs="Times New Roman"/>
          <w:i/>
          <w:iCs/>
        </w:rPr>
        <w:t>X</w:t>
      </w:r>
      <w:r w:rsidRPr="005B2623">
        <w:rPr>
          <w:rFonts w:ascii="Times New Roman" w:hAnsi="Times New Roman" w:cs="Times New Roman"/>
        </w:rPr>
        <w:t>;</w:t>
      </w:r>
    </w:p>
    <w:p w14:paraId="285B0B40" w14:textId="52EEDCD2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D9CBED0" wp14:editId="04DAA4BF">
            <wp:extent cx="266065" cy="231775"/>
            <wp:effectExtent l="0" t="0" r="0" b="0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50FD9D" wp14:editId="73DC68BB">
            <wp:extent cx="218440" cy="231775"/>
            <wp:effectExtent l="0" t="0" r="0" b="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координаты точки приложения равнодействующих растягивающих усилий в бетоне относительно координатных осей </w:t>
      </w:r>
      <w:r w:rsidR="002775FD" w:rsidRPr="005B2623">
        <w:rPr>
          <w:rFonts w:ascii="Times New Roman" w:hAnsi="Times New Roman" w:cs="Times New Roman"/>
          <w:i/>
          <w:iCs/>
        </w:rPr>
        <w:t>Y</w:t>
      </w:r>
      <w:r w:rsidR="002775FD" w:rsidRPr="005B2623">
        <w:rPr>
          <w:rFonts w:ascii="Times New Roman" w:hAnsi="Times New Roman" w:cs="Times New Roman"/>
        </w:rPr>
        <w:t xml:space="preserve"> и </w:t>
      </w:r>
      <w:r w:rsidR="002775FD" w:rsidRPr="005B2623">
        <w:rPr>
          <w:rFonts w:ascii="Times New Roman" w:hAnsi="Times New Roman" w:cs="Times New Roman"/>
          <w:i/>
          <w:iCs/>
        </w:rPr>
        <w:t>X</w:t>
      </w:r>
      <w:r w:rsidR="002775FD" w:rsidRPr="005B2623">
        <w:rPr>
          <w:rFonts w:ascii="Times New Roman" w:hAnsi="Times New Roman" w:cs="Times New Roman"/>
        </w:rPr>
        <w:t>;</w:t>
      </w:r>
    </w:p>
    <w:p w14:paraId="47CB5E5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EEB2AD" w14:textId="0250C6AC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B1E57E3" wp14:editId="66591392">
            <wp:extent cx="259080" cy="218440"/>
            <wp:effectExtent l="0" t="0" r="0" b="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61E7003" wp14:editId="2654BF3E">
            <wp:extent cx="191135" cy="218440"/>
            <wp:effectExtent l="0" t="0" r="0" b="0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координаты точки приложения усилия от усадки бетона относительно координатных осей </w:t>
      </w:r>
      <w:r w:rsidR="002775FD" w:rsidRPr="005B2623">
        <w:rPr>
          <w:rFonts w:ascii="Times New Roman" w:hAnsi="Times New Roman" w:cs="Times New Roman"/>
          <w:i/>
          <w:iCs/>
        </w:rPr>
        <w:t>Y</w:t>
      </w:r>
      <w:r w:rsidR="002775FD" w:rsidRPr="005B2623">
        <w:rPr>
          <w:rFonts w:ascii="Times New Roman" w:hAnsi="Times New Roman" w:cs="Times New Roman"/>
        </w:rPr>
        <w:t xml:space="preserve"> и </w:t>
      </w:r>
      <w:r w:rsidR="002775FD" w:rsidRPr="005B2623">
        <w:rPr>
          <w:rFonts w:ascii="Times New Roman" w:hAnsi="Times New Roman" w:cs="Times New Roman"/>
          <w:i/>
          <w:iCs/>
        </w:rPr>
        <w:t>X</w:t>
      </w:r>
      <w:r w:rsidR="002775FD" w:rsidRPr="005B2623">
        <w:rPr>
          <w:rFonts w:ascii="Times New Roman" w:hAnsi="Times New Roman" w:cs="Times New Roman"/>
        </w:rPr>
        <w:t>;</w:t>
      </w:r>
    </w:p>
    <w:p w14:paraId="634981D8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60723FF" w14:textId="1894A75A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BC070C" wp14:editId="599A895D">
            <wp:extent cx="259080" cy="231775"/>
            <wp:effectExtent l="0" t="0" r="0" b="0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и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06716AD" wp14:editId="35E5E4B6">
            <wp:extent cx="198120" cy="231775"/>
            <wp:effectExtent l="0" t="0" r="0" b="0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координаты </w:t>
      </w:r>
      <w:r w:rsidR="002775FD" w:rsidRPr="005B2623">
        <w:rPr>
          <w:rFonts w:ascii="Times New Roman" w:hAnsi="Times New Roman" w:cs="Times New Roman"/>
          <w:i/>
          <w:iCs/>
        </w:rPr>
        <w:t>i</w:t>
      </w:r>
      <w:r w:rsidR="002775FD" w:rsidRPr="005B2623">
        <w:rPr>
          <w:rFonts w:ascii="Times New Roman" w:hAnsi="Times New Roman" w:cs="Times New Roman"/>
        </w:rPr>
        <w:t>-го арматурного стержня;</w:t>
      </w:r>
    </w:p>
    <w:p w14:paraId="2AFCB00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AF9AD79" w14:textId="0A10AD79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DDDB0FB" wp14:editId="1DDEDEA9">
            <wp:extent cx="231775" cy="231775"/>
            <wp:effectExtent l="0" t="0" r="0" b="0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площадь </w:t>
      </w:r>
      <w:r w:rsidR="002775FD" w:rsidRPr="005B2623">
        <w:rPr>
          <w:rFonts w:ascii="Times New Roman" w:hAnsi="Times New Roman" w:cs="Times New Roman"/>
          <w:i/>
          <w:iCs/>
        </w:rPr>
        <w:t>i</w:t>
      </w:r>
      <w:r w:rsidR="002775FD" w:rsidRPr="005B2623">
        <w:rPr>
          <w:rFonts w:ascii="Times New Roman" w:hAnsi="Times New Roman" w:cs="Times New Roman"/>
        </w:rPr>
        <w:t>-го арматурного стержня.</w:t>
      </w:r>
    </w:p>
    <w:p w14:paraId="1780C5E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23461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нормальном продольном усилии </w:t>
      </w:r>
      <w:r w:rsidRPr="005B2623">
        <w:rPr>
          <w:rFonts w:ascii="Times New Roman" w:hAnsi="Times New Roman" w:cs="Times New Roman"/>
          <w:i/>
          <w:iCs/>
        </w:rPr>
        <w:t>N</w:t>
      </w:r>
      <w:r w:rsidRPr="005B2623">
        <w:rPr>
          <w:rFonts w:ascii="Times New Roman" w:hAnsi="Times New Roman" w:cs="Times New Roman"/>
        </w:rPr>
        <w:t xml:space="preserve">, соответствующем равнодействующей от растягивающего усилия </w:t>
      </w:r>
      <w:r w:rsidRPr="005B2623">
        <w:rPr>
          <w:rFonts w:ascii="Times New Roman" w:hAnsi="Times New Roman" w:cs="Times New Roman"/>
          <w:i/>
          <w:iCs/>
        </w:rPr>
        <w:t>P</w:t>
      </w:r>
      <w:r w:rsidRPr="005B2623">
        <w:rPr>
          <w:rFonts w:ascii="Times New Roman" w:hAnsi="Times New Roman" w:cs="Times New Roman"/>
        </w:rPr>
        <w:t>, действующег</w:t>
      </w:r>
      <w:r w:rsidRPr="005B2623">
        <w:rPr>
          <w:rFonts w:ascii="Times New Roman" w:hAnsi="Times New Roman" w:cs="Times New Roman"/>
        </w:rPr>
        <w:t>о на косоизгибаемый элемент от усадки бетона, зависимости для определения моментов внутренних сил будут иметь вид:</w:t>
      </w:r>
    </w:p>
    <w:p w14:paraId="6E8DEC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5C26B3C" w14:textId="50D2D30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CDB67A0" wp14:editId="73F9CA4D">
            <wp:extent cx="3916680" cy="429895"/>
            <wp:effectExtent l="0" t="0" r="0" b="0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(Г.3)</w:t>
      </w:r>
    </w:p>
    <w:p w14:paraId="1E98B2E4" w14:textId="5469ABC2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782321D0" wp14:editId="5BBF493E">
            <wp:extent cx="3582670" cy="429895"/>
            <wp:effectExtent l="0" t="0" r="0" b="0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(Г.4) </w:t>
      </w:r>
    </w:p>
    <w:p w14:paraId="6313A35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36E9B5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45497AA5" w14:textId="2C4ED784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76D52DB5" wp14:editId="59A50F75">
            <wp:extent cx="149860" cy="163830"/>
            <wp:effectExtent l="0" t="0" r="0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равнодействующая усилий в арматурных стержнях от усадки легкого бетона, равная</w:t>
      </w:r>
    </w:p>
    <w:p w14:paraId="2EF2EE53" w14:textId="38933A91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  <w:r w:rsidR="00DA599B"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B477069" wp14:editId="2CB861F8">
            <wp:extent cx="1726565" cy="429895"/>
            <wp:effectExtent l="0" t="0" r="0" b="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</w:t>
      </w:r>
    </w:p>
    <w:p w14:paraId="38ADAC96" w14:textId="6A422B1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Координаты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EB06F7F" wp14:editId="4F14C123">
            <wp:extent cx="259080" cy="218440"/>
            <wp:effectExtent l="0" t="0" r="0" b="0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1B21EA6" wp14:editId="3B4DC101">
            <wp:extent cx="191135" cy="218440"/>
            <wp:effectExtent l="0" t="0" r="0" b="0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равны:</w:t>
      </w:r>
    </w:p>
    <w:p w14:paraId="79C2C67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043AF9F" w14:textId="33640CB1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6"/>
        </w:rPr>
        <w:drawing>
          <wp:inline distT="0" distB="0" distL="0" distR="0" wp14:anchorId="694E9307" wp14:editId="6DFA38DB">
            <wp:extent cx="1398905" cy="621030"/>
            <wp:effectExtent l="0" t="0" r="0" b="0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7FB54731" w14:textId="4CEC787F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6"/>
        </w:rPr>
        <w:drawing>
          <wp:inline distT="0" distB="0" distL="0" distR="0" wp14:anchorId="066B73C0" wp14:editId="349B828F">
            <wp:extent cx="1282700" cy="621030"/>
            <wp:effectExtent l="0" t="0" r="0" b="0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68791A3C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8F05E5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85F2032" w14:textId="3B3C6E48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344380F" wp14:editId="3E576EA4">
            <wp:extent cx="231775" cy="238760"/>
            <wp:effectExtent l="0" t="0" r="0" b="0"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9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усадочные деформации легкого бетона, определяемые по величине потерь предварительного напряжения в соответствии с 9.1.5 и пунктом 8 таб</w:t>
      </w:r>
      <w:r w:rsidRPr="005B2623">
        <w:rPr>
          <w:rFonts w:ascii="Times New Roman" w:hAnsi="Times New Roman" w:cs="Times New Roman"/>
        </w:rPr>
        <w:t>лицы 9.1;</w:t>
      </w:r>
    </w:p>
    <w:p w14:paraId="4462DEAD" w14:textId="26DCDA2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B2770D7" wp14:editId="6ACBC8A2">
            <wp:extent cx="231775" cy="231775"/>
            <wp:effectExtent l="0" t="0" r="0" b="0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площадь </w:t>
      </w:r>
      <w:r w:rsidR="002775FD" w:rsidRPr="005B2623">
        <w:rPr>
          <w:rFonts w:ascii="Times New Roman" w:hAnsi="Times New Roman" w:cs="Times New Roman"/>
          <w:i/>
          <w:iCs/>
        </w:rPr>
        <w:t>i</w:t>
      </w:r>
      <w:r w:rsidR="002775FD" w:rsidRPr="005B2623">
        <w:rPr>
          <w:rFonts w:ascii="Times New Roman" w:hAnsi="Times New Roman" w:cs="Times New Roman"/>
        </w:rPr>
        <w:t>-го арматурного стержня.</w:t>
      </w:r>
    </w:p>
    <w:p w14:paraId="20057BC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D69339E" w14:textId="71E9BA1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Напряжения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320B655" wp14:editId="181ED54D">
            <wp:extent cx="231775" cy="231775"/>
            <wp:effectExtent l="0" t="0" r="0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в крайнем, наиболее растянутом арматурном стержне N 1 площадью поперечного сечения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8FFA6A1" wp14:editId="0069324A">
            <wp:extent cx="238760" cy="231775"/>
            <wp:effectExtent l="0" t="0" r="0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(рисунок </w:t>
      </w:r>
      <w:r w:rsidRPr="005B2623">
        <w:rPr>
          <w:rFonts w:ascii="Times New Roman" w:hAnsi="Times New Roman" w:cs="Times New Roman"/>
        </w:rPr>
        <w:t xml:space="preserve">Г.1, </w:t>
      </w: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), расположенном с координатами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2A860D4" wp14:editId="23455DC7">
            <wp:extent cx="266065" cy="231775"/>
            <wp:effectExtent l="0" t="0" r="0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09785E5" wp14:editId="743AC256">
            <wp:extent cx="218440" cy="231775"/>
            <wp:effectExtent l="0" t="0" r="0" b="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c учетом совместности деформаций с окружающим бетоном равны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FF89D12" wp14:editId="76BB54F7">
            <wp:extent cx="955040" cy="238760"/>
            <wp:effectExtent l="0" t="0" r="0" b="0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где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FAEB78B" wp14:editId="098286F4">
            <wp:extent cx="143510" cy="143510"/>
            <wp:effectExtent l="0" t="0" r="0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коэффициент приведения, равный отношению модулей упругости арматуры и бетона </w:t>
      </w:r>
      <w:r w:rsidR="00DA599B"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CC44103" wp14:editId="608DD798">
            <wp:extent cx="497840" cy="429895"/>
            <wp:effectExtent l="0" t="0" r="0" b="0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. </w:t>
      </w:r>
    </w:p>
    <w:p w14:paraId="17EDF71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1F2CD3CC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 </w:t>
      </w:r>
    </w:p>
    <w:p w14:paraId="15C5F38E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444"/>
        <w:gridCol w:w="5329"/>
      </w:tblGrid>
      <w:tr w:rsidR="005B2623" w:rsidRPr="005B2623" w14:paraId="1E3B2D6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61D5C22" w14:textId="6C6A9591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61"/>
                <w:sz w:val="18"/>
                <w:szCs w:val="18"/>
              </w:rPr>
              <w:drawing>
                <wp:inline distT="0" distB="0" distL="0" distR="0" wp14:anchorId="3FFEF11F" wp14:editId="283AA221">
                  <wp:extent cx="3316605" cy="3480435"/>
                  <wp:effectExtent l="0" t="0" r="0" b="0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34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F64847B" w14:textId="3BB590FB" w:rsidR="00000000" w:rsidRPr="005B2623" w:rsidRDefault="00DA599B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noProof/>
                <w:position w:val="-161"/>
                <w:sz w:val="18"/>
                <w:szCs w:val="18"/>
              </w:rPr>
              <w:drawing>
                <wp:inline distT="0" distB="0" distL="0" distR="0" wp14:anchorId="327514CB" wp14:editId="24F73B95">
                  <wp:extent cx="3241040" cy="3480435"/>
                  <wp:effectExtent l="0" t="0" r="0" b="0"/>
                  <wp:docPr id="1267" name="Рисунок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40" cy="348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623" w:rsidRPr="005B2623" w14:paraId="44D8D14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44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490C79" w14:textId="315582B9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номера арматурных стержней N 1, N 2, N 3, N 4, указанные в тексте, соответствуют площадям поперечного сечения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0AB841D" wp14:editId="6DA01514">
                  <wp:extent cx="204470" cy="198120"/>
                  <wp:effectExtent l="0" t="0" r="0" b="0"/>
                  <wp:docPr id="1268" name="Рисунок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5EF83A9A" wp14:editId="1A31A013">
                  <wp:extent cx="218440" cy="198120"/>
                  <wp:effectExtent l="0" t="0" r="0" b="0"/>
                  <wp:docPr id="1269" name="Рисунок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73ED1FA0" wp14:editId="41649A7E">
                  <wp:extent cx="218440" cy="198120"/>
                  <wp:effectExtent l="0" t="0" r="0" b="0"/>
                  <wp:docPr id="1270" name="Рисунок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DA599B" w:rsidRPr="005B2623">
              <w:rPr>
                <w:rFonts w:ascii="Times New Roman" w:hAnsi="Times New Roman" w:cs="Times New Roman"/>
                <w:noProof/>
                <w:position w:val="-11"/>
                <w:sz w:val="18"/>
                <w:szCs w:val="18"/>
              </w:rPr>
              <w:drawing>
                <wp:inline distT="0" distB="0" distL="0" distR="0" wp14:anchorId="6AE33CBA" wp14:editId="6DBC3A83">
                  <wp:extent cx="218440" cy="198120"/>
                  <wp:effectExtent l="0" t="0" r="0" b="0"/>
                  <wp:docPr id="1271" name="Рисунок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; </w:t>
            </w:r>
          </w:p>
        </w:tc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070722D" w14:textId="77777777" w:rsidR="00000000" w:rsidRPr="005B2623" w:rsidRDefault="002775FD">
            <w:pPr>
              <w:pStyle w:val="FORMATTEX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r w:rsidRPr="005B2623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б</w:t>
            </w:r>
            <w:r w:rsidRPr="005B2623">
              <w:rPr>
                <w:rFonts w:ascii="Times New Roman" w:hAnsi="Times New Roman" w:cs="Times New Roman"/>
                <w:sz w:val="18"/>
                <w:szCs w:val="18"/>
              </w:rPr>
              <w:t xml:space="preserve"> - стержни не показаны </w:t>
            </w:r>
          </w:p>
        </w:tc>
      </w:tr>
    </w:tbl>
    <w:p w14:paraId="4CE0B18F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0899F5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</w:p>
    <w:p w14:paraId="5C073221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Г.1 - Напряженно-деформированное состояние в поперечном сечении косоизгибаемого элемента с треугольной формой сжатой зоны (случай А) </w:t>
      </w:r>
    </w:p>
    <w:p w14:paraId="1B1B0BEF" w14:textId="41B3935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>Н</w:t>
      </w:r>
      <w:r w:rsidRPr="005B2623">
        <w:rPr>
          <w:rFonts w:ascii="Times New Roman" w:hAnsi="Times New Roman" w:cs="Times New Roman"/>
        </w:rPr>
        <w:t xml:space="preserve">апряжения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A9D924C" wp14:editId="6D2BBB0B">
            <wp:extent cx="231775" cy="231775"/>
            <wp:effectExtent l="0" t="0" r="0" b="0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в остальных арматурных стержнях, распределенных по контуру поперечного сечения, определяют по линейному закону. В частности, для арматурного стержня N 2 площадью поперечного сечения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A0248A5" wp14:editId="028333E2">
            <wp:extent cx="259080" cy="231775"/>
            <wp:effectExtent l="0" t="0" r="0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расположенного в одной плоскости с арматурным стержнем N 1 с координатами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4A9D661" wp14:editId="629A3681">
            <wp:extent cx="266065" cy="231775"/>
            <wp:effectExtent l="0" t="0" r="0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2922B91" wp14:editId="798C4CD6">
            <wp:extent cx="231775" cy="231775"/>
            <wp:effectExtent l="0" t="0" r="0" b="0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напряжения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C9E3BD4" wp14:editId="5215986A">
            <wp:extent cx="259080" cy="231775"/>
            <wp:effectExtent l="0" t="0" r="0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для треугольной формы сжатой зоны (рисунок Г.1, </w:t>
      </w: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 xml:space="preserve">) </w:t>
      </w:r>
      <w:r w:rsidRPr="005B2623">
        <w:rPr>
          <w:rFonts w:ascii="Times New Roman" w:hAnsi="Times New Roman" w:cs="Times New Roman"/>
        </w:rPr>
        <w:t>определяют по следующим зависимостям:</w:t>
      </w:r>
    </w:p>
    <w:p w14:paraId="77A5918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5CD1A13" w14:textId="2AC8A3B8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D6A3245" wp14:editId="341528BD">
            <wp:extent cx="4182745" cy="429895"/>
            <wp:effectExtent l="0" t="0" r="0" b="0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486E148F" w14:textId="5D71253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арматурном стержне N 3 площадью поперечного сечения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E175D74" wp14:editId="75767B9D">
            <wp:extent cx="259080" cy="231775"/>
            <wp:effectExtent l="0" t="0" r="0" b="0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расположенном в одной плоскости с арматурным стержнем N 1 (рисунок Г.1, </w:t>
      </w:r>
      <w:r w:rsidRPr="005B2623">
        <w:rPr>
          <w:rFonts w:ascii="Times New Roman" w:hAnsi="Times New Roman" w:cs="Times New Roman"/>
          <w:i/>
          <w:iCs/>
        </w:rPr>
        <w:t>а</w:t>
      </w:r>
      <w:r w:rsidRPr="005B2623">
        <w:rPr>
          <w:rFonts w:ascii="Times New Roman" w:hAnsi="Times New Roman" w:cs="Times New Roman"/>
        </w:rPr>
        <w:t>) с координата</w:t>
      </w:r>
      <w:r w:rsidRPr="005B2623">
        <w:rPr>
          <w:rFonts w:ascii="Times New Roman" w:hAnsi="Times New Roman" w:cs="Times New Roman"/>
        </w:rPr>
        <w:t xml:space="preserve">ми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169038E" wp14:editId="409C1F61">
            <wp:extent cx="273050" cy="231775"/>
            <wp:effectExtent l="0" t="0" r="0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4BA4550" wp14:editId="4A5E6566">
            <wp:extent cx="218440" cy="231775"/>
            <wp:effectExtent l="0" t="0" r="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напряжения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901E919" wp14:editId="0F121AA1">
            <wp:extent cx="259080" cy="231775"/>
            <wp:effectExtent l="0" t="0" r="0" b="0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 по следующим зависимостям:</w:t>
      </w:r>
    </w:p>
    <w:p w14:paraId="42177AA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9C853AC" w14:textId="57596115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39585885" wp14:editId="079AC3E2">
            <wp:extent cx="4155440" cy="429895"/>
            <wp:effectExtent l="0" t="0" r="0" b="0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9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353EB784" w14:textId="37448720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Г.2 Для частного случая А (с треугольной формой сжатой</w:t>
      </w:r>
      <w:r w:rsidRPr="005B2623">
        <w:rPr>
          <w:rFonts w:ascii="Times New Roman" w:hAnsi="Times New Roman" w:cs="Times New Roman"/>
        </w:rPr>
        <w:t xml:space="preserve"> зоны) (рисунок Г.1, </w:t>
      </w:r>
      <w:r w:rsidRPr="005B2623">
        <w:rPr>
          <w:rFonts w:ascii="Times New Roman" w:hAnsi="Times New Roman" w:cs="Times New Roman"/>
          <w:i/>
          <w:iCs/>
        </w:rPr>
        <w:t>б</w:t>
      </w:r>
      <w:r w:rsidRPr="005B2623">
        <w:rPr>
          <w:rFonts w:ascii="Times New Roman" w:hAnsi="Times New Roman" w:cs="Times New Roman"/>
        </w:rPr>
        <w:t xml:space="preserve">) усилия в сжатой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D48CA80" wp14:editId="4950AE89">
            <wp:extent cx="231775" cy="231775"/>
            <wp:effectExtent l="0" t="0" r="0" b="0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растянутой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C8D3E5B" wp14:editId="6C45F33D">
            <wp:extent cx="266065" cy="231775"/>
            <wp:effectExtent l="0" t="0" r="0" b="0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зонах бетона будут определяться по формулам</w:t>
      </w:r>
    </w:p>
    <w:p w14:paraId="4213081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F2B0D1C" w14:textId="38C2846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119E0932" wp14:editId="156758B3">
            <wp:extent cx="2435860" cy="497840"/>
            <wp:effectExtent l="0" t="0" r="0" b="0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9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(Г.5) </w:t>
      </w:r>
    </w:p>
    <w:p w14:paraId="61A2DD70" w14:textId="1A2B8F74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76D3785C" wp14:editId="002B5A15">
            <wp:extent cx="2484120" cy="457200"/>
            <wp:effectExtent l="0" t="0" r="0" b="0"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(Г.6) </w:t>
      </w:r>
    </w:p>
    <w:p w14:paraId="4015EBAD" w14:textId="63E0F19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Высоту сжатой зоны бетона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9BD6047" wp14:editId="6CF09069">
            <wp:extent cx="122555" cy="143510"/>
            <wp:effectExtent l="0" t="0" r="0" b="0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 из уравнения равновесия всех сил на продольн</w:t>
      </w:r>
      <w:r w:rsidRPr="005B2623">
        <w:rPr>
          <w:rFonts w:ascii="Times New Roman" w:hAnsi="Times New Roman" w:cs="Times New Roman"/>
        </w:rPr>
        <w:t>ую ось элемента, которое после преобразований имеет следующий вид:</w:t>
      </w:r>
    </w:p>
    <w:p w14:paraId="23FF2B7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32F8A8" w14:textId="32933CD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57"/>
        </w:rPr>
        <w:drawing>
          <wp:inline distT="0" distB="0" distL="0" distR="0" wp14:anchorId="61234B33" wp14:editId="15E2A2FB">
            <wp:extent cx="5151755" cy="1412240"/>
            <wp:effectExtent l="0" t="0" r="0" b="0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9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  (Г.7) </w:t>
      </w:r>
    </w:p>
    <w:p w14:paraId="3179EDA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Координаты точек приложения равнодействующих усилий в сжатой и растянутой зонах бетона определяют по формулам:</w:t>
      </w:r>
    </w:p>
    <w:p w14:paraId="2D9E97A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82CAACC" w14:textId="35A83D94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2208C157" wp14:editId="78C4EC40">
            <wp:extent cx="825500" cy="429895"/>
            <wp:effectExtent l="0" t="0" r="0" b="0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    </w:t>
      </w: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44EDE9F7" wp14:editId="79A725A3">
            <wp:extent cx="750570" cy="429895"/>
            <wp:effectExtent l="0" t="0" r="0" b="0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24A138BD" w14:textId="47B8A349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6358DE1" wp14:editId="3BFBD8CA">
            <wp:extent cx="2101850" cy="484505"/>
            <wp:effectExtent l="0" t="0" r="0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580A8253" w14:textId="28B6F345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F90F92E" wp14:editId="66ECE26A">
            <wp:extent cx="2067560" cy="484505"/>
            <wp:effectExtent l="0" t="0" r="0" b="0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4C01957F" w14:textId="3AA6613F" w:rsidR="00000000" w:rsidRPr="005B2623" w:rsidRDefault="002775FD" w:rsidP="005B262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Г.3 Для частного случая Б (сжатой зоны в форме "короткой" трапеции</w:t>
      </w:r>
      <w:r w:rsidRPr="005B2623">
        <w:rPr>
          <w:rFonts w:ascii="Times New Roman" w:hAnsi="Times New Roman" w:cs="Times New Roman"/>
        </w:rPr>
        <w:t xml:space="preserve">) (рисунок Г.2) усилия в сжатой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7B45112" wp14:editId="009A4DC6">
            <wp:extent cx="231775" cy="231775"/>
            <wp:effectExtent l="0" t="0" r="0" b="0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растянутой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B970704" wp14:editId="79A3726F">
            <wp:extent cx="266065" cy="231775"/>
            <wp:effectExtent l="0" t="0" r="0" b="0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зонах бетона определяют по формулам: </w:t>
      </w:r>
    </w:p>
    <w:p w14:paraId="73D10B37" w14:textId="1992514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4BF4F873" wp14:editId="143D9538">
            <wp:extent cx="2736215" cy="497840"/>
            <wp:effectExtent l="0" t="0" r="0" b="0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(Г.8) </w:t>
      </w:r>
    </w:p>
    <w:p w14:paraId="35A83444" w14:textId="7E849123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0FEC1F02" wp14:editId="266EAA36">
            <wp:extent cx="2360930" cy="457200"/>
            <wp:effectExtent l="0" t="0" r="0" b="0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(Г.9) </w:t>
      </w:r>
    </w:p>
    <w:p w14:paraId="10E9F5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Координаты точек приложения равнодействующих усилий в сжатой и растянутой зонах бетона определяют по </w:t>
      </w:r>
      <w:r w:rsidRPr="005B2623">
        <w:rPr>
          <w:rFonts w:ascii="Times New Roman" w:hAnsi="Times New Roman" w:cs="Times New Roman"/>
        </w:rPr>
        <w:lastRenderedPageBreak/>
        <w:t>следующим зависимостям:</w:t>
      </w:r>
    </w:p>
    <w:p w14:paraId="7A6E10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B86DD63" w14:textId="627EB248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06E5149" wp14:editId="42697372">
            <wp:extent cx="1992630" cy="484505"/>
            <wp:effectExtent l="0" t="0" r="0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2FE80E3C" w14:textId="5A5010B8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53315B40" wp14:editId="443FB002">
            <wp:extent cx="2163445" cy="484505"/>
            <wp:effectExtent l="0" t="0" r="0" b="0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0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7476E398" w14:textId="267AD097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2786784C" wp14:editId="3836B998">
            <wp:extent cx="3173095" cy="464185"/>
            <wp:effectExtent l="0" t="0" r="0" b="0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10062938" w14:textId="5410A497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6CC1D17A" wp14:editId="55B32148">
            <wp:extent cx="1828800" cy="429895"/>
            <wp:effectExtent l="0" t="0" r="0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57680B81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630"/>
      </w:tblGrid>
      <w:tr w:rsidR="005B2623" w:rsidRPr="005B2623" w14:paraId="64B82A5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63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D8E3C9D" w14:textId="057C75F9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51"/>
                <w:sz w:val="24"/>
                <w:szCs w:val="24"/>
              </w:rPr>
              <w:drawing>
                <wp:inline distT="0" distB="0" distL="0" distR="0" wp14:anchorId="628E154D" wp14:editId="7CB9F86D">
                  <wp:extent cx="3063875" cy="3794125"/>
                  <wp:effectExtent l="0" t="0" r="0" b="0"/>
                  <wp:docPr id="1301" name="Рисунок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379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3CA373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571878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Г.2 - Напряженно-деформированное состояние в поперечном сечении элемента со сжатой зоной в форме "короткой" тра</w:t>
      </w:r>
      <w:r w:rsidRPr="005B2623">
        <w:rPr>
          <w:rFonts w:ascii="Times New Roman" w:hAnsi="Times New Roman" w:cs="Times New Roman"/>
        </w:rPr>
        <w:t xml:space="preserve">пеции (случай Б) </w:t>
      </w:r>
    </w:p>
    <w:p w14:paraId="1DE3E4DF" w14:textId="2DEF8F6A" w:rsidR="00000000" w:rsidRPr="005B2623" w:rsidRDefault="002775FD" w:rsidP="005B262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Г.4 Для частного случая В (сжатой зоны в форме "удлиненной" трапеции</w:t>
      </w:r>
      <w:r w:rsidRPr="005B2623">
        <w:rPr>
          <w:rFonts w:ascii="Times New Roman" w:hAnsi="Times New Roman" w:cs="Times New Roman"/>
        </w:rPr>
        <w:t xml:space="preserve">) (рисунок Г.3) усилия в сжатой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FD41F08" wp14:editId="26628E08">
            <wp:extent cx="231775" cy="231775"/>
            <wp:effectExtent l="0" t="0" r="0" b="0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растянутой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7B783F9" wp14:editId="57B54825">
            <wp:extent cx="266065" cy="231775"/>
            <wp:effectExtent l="0" t="0" r="0" b="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9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зонах бетона определяют по формулам: </w:t>
      </w:r>
    </w:p>
    <w:p w14:paraId="4AD00465" w14:textId="5E9730B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264EA9EC" wp14:editId="0F2376F4">
            <wp:extent cx="2695575" cy="464185"/>
            <wp:effectExtent l="0" t="0" r="0" b="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(Г.10) </w:t>
      </w:r>
    </w:p>
    <w:p w14:paraId="2945782D" w14:textId="0D0728B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32D97AA2" wp14:editId="6A52FED5">
            <wp:extent cx="2388235" cy="457200"/>
            <wp:effectExtent l="0" t="0" r="0" b="0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(Г.11) </w:t>
      </w:r>
    </w:p>
    <w:p w14:paraId="692015E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Координаты точек приложения равнодействующих усилий в сжатой и растянутой зонах бетона определяют по следующим зависимостям:</w:t>
      </w:r>
    </w:p>
    <w:p w14:paraId="0EF4808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4F2A2F0" w14:textId="40222B5D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5C425FA8" wp14:editId="305B7848">
            <wp:extent cx="2326640" cy="484505"/>
            <wp:effectExtent l="0" t="0" r="0" b="0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7B61B55D" w14:textId="38B35D27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lastRenderedPageBreak/>
        <w:drawing>
          <wp:inline distT="0" distB="0" distL="0" distR="0" wp14:anchorId="795CA2D1" wp14:editId="1696F7F6">
            <wp:extent cx="1972310" cy="484505"/>
            <wp:effectExtent l="0" t="0" r="0" b="0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6E77AB5E" w14:textId="48E8F99A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71DF369E" wp14:editId="5EBE6301">
            <wp:extent cx="3227705" cy="464185"/>
            <wp:effectExtent l="0" t="0" r="0" b="0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7FF61547" w14:textId="76E8063F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1B3F2DA2" wp14:editId="7D7E71FE">
            <wp:extent cx="1903730" cy="429895"/>
            <wp:effectExtent l="0" t="0" r="0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10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1E9B46CC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650"/>
      </w:tblGrid>
      <w:tr w:rsidR="005B2623" w:rsidRPr="005B2623" w14:paraId="4B8BC95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F7B948" w14:textId="60CF0EB8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55"/>
                <w:sz w:val="24"/>
                <w:szCs w:val="24"/>
              </w:rPr>
              <w:drawing>
                <wp:inline distT="0" distB="0" distL="0" distR="0" wp14:anchorId="61C6586C" wp14:editId="3F093F52">
                  <wp:extent cx="3302635" cy="3889375"/>
                  <wp:effectExtent l="0" t="0" r="0" b="0"/>
                  <wp:docPr id="1310" name="Рисунок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35" cy="388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7BB56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ABCF1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Г.3 - Напряженно-деформированное состояние в поперечном сечении элемента со сжатой зоной в форме "удлиненной" трапеции (случай В) </w:t>
      </w:r>
    </w:p>
    <w:p w14:paraId="2E4F3634" w14:textId="4F51329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Высоту сжатой зоны бетона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113B0666" wp14:editId="09745799">
            <wp:extent cx="122555" cy="143510"/>
            <wp:effectExtent l="0" t="0" r="0" b="0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для случая Б опре</w:t>
      </w:r>
      <w:r w:rsidRPr="005B2623">
        <w:rPr>
          <w:rFonts w:ascii="Times New Roman" w:hAnsi="Times New Roman" w:cs="Times New Roman"/>
        </w:rPr>
        <w:t>деляют по формуле</w:t>
      </w:r>
    </w:p>
    <w:p w14:paraId="2FDF3BC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2047DA3" w14:textId="433F0AB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9"/>
        </w:rPr>
        <w:drawing>
          <wp:inline distT="0" distB="0" distL="0" distR="0" wp14:anchorId="20711E65" wp14:editId="6336AAB0">
            <wp:extent cx="6400800" cy="921385"/>
            <wp:effectExtent l="0" t="0" r="0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(Г.12) </w:t>
      </w:r>
    </w:p>
    <w:p w14:paraId="215488DE" w14:textId="3E28255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Высоту сжатой зоны бетона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EA7CA08" wp14:editId="4C6AF43A">
            <wp:extent cx="122555" cy="143510"/>
            <wp:effectExtent l="0" t="0" r="0" b="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для случая В определяют по формуле</w:t>
      </w:r>
    </w:p>
    <w:p w14:paraId="43137E6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E4C90C" w14:textId="0F9B55C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9"/>
        </w:rPr>
        <w:drawing>
          <wp:inline distT="0" distB="0" distL="0" distR="0" wp14:anchorId="75FE575D" wp14:editId="0323CDD0">
            <wp:extent cx="6428105" cy="914400"/>
            <wp:effectExtent l="0" t="0" r="0" b="0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(Г.13) </w:t>
      </w:r>
    </w:p>
    <w:p w14:paraId="38A689E6" w14:textId="0A57C94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Приложение Г (Введено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 xml:space="preserve">). </w:t>
      </w:r>
    </w:p>
    <w:p w14:paraId="680508D4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430A9C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9EDD4F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lastRenderedPageBreak/>
        <w:t xml:space="preserve">            </w:t>
      </w:r>
      <w:r w:rsidRPr="005B2623">
        <w:rPr>
          <w:rFonts w:ascii="Times New Roman" w:hAnsi="Times New Roman" w:cs="Times New Roman"/>
        </w:rPr>
        <w:fldChar w:fldCharType="begin"/>
      </w:r>
      <w:r w:rsidRPr="005B2623">
        <w:rPr>
          <w:rFonts w:ascii="Times New Roman" w:hAnsi="Times New Roman" w:cs="Times New Roman"/>
        </w:rPr>
        <w:instrText xml:space="preserve">tc </w:instrText>
      </w:r>
      <w:r w:rsidRPr="005B2623">
        <w:rPr>
          <w:rFonts w:ascii="Times New Roman" w:hAnsi="Times New Roman" w:cs="Times New Roman"/>
        </w:rPr>
        <w:instrText xml:space="preserve"> \l 2 </w:instrText>
      </w:r>
      <w:r w:rsidRPr="005B2623">
        <w:rPr>
          <w:rFonts w:ascii="Times New Roman" w:hAnsi="Times New Roman" w:cs="Times New Roman"/>
        </w:rPr>
        <w:instrText>"</w:instrText>
      </w:r>
      <w:r w:rsidRPr="005B2623">
        <w:rPr>
          <w:rFonts w:ascii="Times New Roman" w:hAnsi="Times New Roman" w:cs="Times New Roman"/>
        </w:rPr>
        <w:instrText>Приложение Д</w:instrText>
      </w:r>
      <w:r w:rsidRPr="005B2623">
        <w:rPr>
          <w:rFonts w:ascii="Times New Roman" w:hAnsi="Times New Roman" w:cs="Times New Roman"/>
        </w:rPr>
        <w:instrText>. Расчет по жесткости (деформациям) при косом изгибе элементов прямоугольного сечения с распределенным по контуру армированием в стадии работы их с трещинами"</w:instrText>
      </w:r>
      <w:r w:rsidRPr="005B2623">
        <w:rPr>
          <w:rFonts w:ascii="Times New Roman" w:hAnsi="Times New Roman" w:cs="Times New Roman"/>
        </w:rPr>
        <w:fldChar w:fldCharType="end"/>
      </w:r>
    </w:p>
    <w:p w14:paraId="340FDEE0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Приложение Д </w:t>
      </w:r>
    </w:p>
    <w:p w14:paraId="5FE5F471" w14:textId="77777777" w:rsidR="00000000" w:rsidRPr="005B2623" w:rsidRDefault="002775FD">
      <w:pPr>
        <w:pStyle w:val="HEADERTEXT"/>
        <w:rPr>
          <w:rFonts w:ascii="Times New Roman" w:hAnsi="Times New Roman" w:cs="Times New Roman"/>
          <w:b/>
          <w:bCs/>
          <w:color w:val="auto"/>
        </w:rPr>
      </w:pPr>
    </w:p>
    <w:p w14:paraId="13DF6E51" w14:textId="77777777" w:rsidR="00000000" w:rsidRPr="005B2623" w:rsidRDefault="002775FD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</w:rPr>
      </w:pPr>
      <w:r w:rsidRPr="005B2623">
        <w:rPr>
          <w:rFonts w:ascii="Times New Roman" w:hAnsi="Times New Roman" w:cs="Times New Roman"/>
          <w:b/>
          <w:bCs/>
          <w:color w:val="auto"/>
        </w:rPr>
        <w:t xml:space="preserve"> Расчет по жесткости (деформациям) при косом изгибе элементов прямоугольного сеч</w:t>
      </w:r>
      <w:r w:rsidRPr="005B2623">
        <w:rPr>
          <w:rFonts w:ascii="Times New Roman" w:hAnsi="Times New Roman" w:cs="Times New Roman"/>
          <w:b/>
          <w:bCs/>
          <w:color w:val="auto"/>
        </w:rPr>
        <w:t xml:space="preserve">ения с распределенным по контуру армированием в стадии работы их с трещинами </w:t>
      </w:r>
    </w:p>
    <w:p w14:paraId="7D97D60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Д.1 Расчет по жесткости (деформациям) при косом изгибе элементов прямоугольного сечения с распределенным по контуру армированием в стадии работы их с трещинами выполняют с учетом</w:t>
      </w:r>
      <w:r w:rsidRPr="005B2623">
        <w:rPr>
          <w:rFonts w:ascii="Times New Roman" w:hAnsi="Times New Roman" w:cs="Times New Roman"/>
        </w:rPr>
        <w:t xml:space="preserve"> следующих основных предпосылок:</w:t>
      </w:r>
    </w:p>
    <w:p w14:paraId="44FB3BD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5326FE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форму эпюры напряжений в бетоне сжатой зоны принимают прямоугольной;</w:t>
      </w:r>
    </w:p>
    <w:p w14:paraId="2AFBECD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DBA2B7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фактическую (треугольную или трапециевидную) сжатую зону заменяют эквивалентной, прямоугольной той же высоты из условия равенства упругопластических</w:t>
      </w:r>
      <w:r w:rsidRPr="005B2623">
        <w:rPr>
          <w:rFonts w:ascii="Times New Roman" w:hAnsi="Times New Roman" w:cs="Times New Roman"/>
        </w:rPr>
        <w:t xml:space="preserve"> моментов сопротивления по сжатой зоне (рисунок Д.1);</w:t>
      </w:r>
    </w:p>
    <w:p w14:paraId="0A21ED3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95216E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5B2623" w:rsidRPr="005B2623" w14:paraId="5E3BBBC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E304E61" w14:textId="6F912FC7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311"/>
                <w:sz w:val="24"/>
                <w:szCs w:val="24"/>
              </w:rPr>
              <w:lastRenderedPageBreak/>
              <w:drawing>
                <wp:inline distT="0" distB="0" distL="0" distR="0" wp14:anchorId="396A8F69" wp14:editId="64B42F8D">
                  <wp:extent cx="5165725" cy="7847330"/>
                  <wp:effectExtent l="0" t="0" r="0" b="0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725" cy="784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9F8148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2F85A4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Рисунок Д.1 - Напряженно-деформированное состояние элементов при косом и плоском изгибе </w:t>
      </w:r>
    </w:p>
    <w:p w14:paraId="4826C04A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4F27D947" w14:textId="736B1375" w:rsidR="00000000" w:rsidRPr="005B2623" w:rsidRDefault="002775FD" w:rsidP="005B2623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коэффициент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480C761A" wp14:editId="149D58F9">
            <wp:extent cx="116205" cy="143510"/>
            <wp:effectExtent l="0" t="0" r="0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учитывающий принятую в расчете прямоугольную форму эпюры напряжений в сжатой зоне и упругопластические деформации сжатого бетона, определяют в зависимости от коэффициента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211B9DD0" wp14:editId="68B3C7D4">
            <wp:extent cx="143510" cy="143510"/>
            <wp:effectExtent l="0" t="0" r="0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при фактиче</w:t>
      </w:r>
      <w:r w:rsidRPr="005B2623">
        <w:rPr>
          <w:rFonts w:ascii="Times New Roman" w:hAnsi="Times New Roman" w:cs="Times New Roman"/>
        </w:rPr>
        <w:t xml:space="preserve">ской форме сжатой зоны (треугольной или трапециевидной); </w:t>
      </w:r>
    </w:p>
    <w:p w14:paraId="46C75AB9" w14:textId="3A99C618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205D56E" wp14:editId="5AE5BD3D">
            <wp:extent cx="218440" cy="231775"/>
            <wp:effectExtent l="0" t="0" r="0" b="0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учитывающий работу растянутого бетона между трещинами и неравномерное распределение деформаций растянутой арматуры в сечении с трещиной и между трещинами, опре</w:t>
      </w:r>
      <w:r w:rsidRPr="005B2623">
        <w:rPr>
          <w:rFonts w:ascii="Times New Roman" w:hAnsi="Times New Roman" w:cs="Times New Roman"/>
        </w:rPr>
        <w:t xml:space="preserve">деляют по формулам для плоского изгиба </w:t>
      </w:r>
      <w:r w:rsidRPr="005B2623">
        <w:rPr>
          <w:rFonts w:ascii="Times New Roman" w:hAnsi="Times New Roman" w:cs="Times New Roman"/>
        </w:rPr>
        <w:lastRenderedPageBreak/>
        <w:t>с учетом моментов при образовании трещин, определенных из расчета на косой изгиб согласно приложению Г;</w:t>
      </w:r>
    </w:p>
    <w:p w14:paraId="68F0548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E8B442" w14:textId="5C9DB58F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4D98772" wp14:editId="3D6B68BB">
            <wp:extent cx="218440" cy="231775"/>
            <wp:effectExtent l="0" t="0" r="0" b="0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учитывающий неравномерное распределение деформаций крайнего с</w:t>
      </w:r>
      <w:r w:rsidRPr="005B2623">
        <w:rPr>
          <w:rFonts w:ascii="Times New Roman" w:hAnsi="Times New Roman" w:cs="Times New Roman"/>
        </w:rPr>
        <w:t>жатого волокна бетона по длине участка трещинами, принимают таким же, как и при плоском изгибе;</w:t>
      </w:r>
    </w:p>
    <w:p w14:paraId="08583EA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C68CECF" w14:textId="0397DA1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- угол наклона нейтральной оси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82DF9E2" wp14:editId="053955A9">
            <wp:extent cx="116205" cy="163830"/>
            <wp:effectExtent l="0" t="0" r="0" b="0"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определяют из расчета по образованию трещин согласно приложению Г и принимают постоянным для </w:t>
      </w:r>
      <w:r w:rsidRPr="005B2623">
        <w:rPr>
          <w:rFonts w:ascii="Times New Roman" w:hAnsi="Times New Roman" w:cs="Times New Roman"/>
        </w:rPr>
        <w:t>всех уровней загружения в стадии работы с трещинами.</w:t>
      </w:r>
    </w:p>
    <w:p w14:paraId="1BD2A6E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B58CAB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Д.2 Кривизну в направлении, перпендикулярном нейтральной линии, определяют по формуле</w:t>
      </w:r>
    </w:p>
    <w:p w14:paraId="1866E66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EA15E79" w14:textId="3D695B8E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36D818F0" wp14:editId="26704DE7">
            <wp:extent cx="1664970" cy="484505"/>
            <wp:effectExtent l="0" t="0" r="0" b="0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(Д.1) </w:t>
      </w:r>
    </w:p>
    <w:p w14:paraId="4FB2211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FAD81F1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E5EF908" w14:textId="2F85AA6A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B416DC1" wp14:editId="3818EE95">
            <wp:extent cx="259080" cy="238760"/>
            <wp:effectExtent l="0" t="0" r="0" b="0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0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проекция внешнего изгибающего момента на ось, перпендикулярную нейтральной линии;</w:t>
      </w:r>
    </w:p>
    <w:p w14:paraId="5C8472C2" w14:textId="60E85DB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81C524A" wp14:editId="50CCEE8C">
            <wp:extent cx="184150" cy="231775"/>
            <wp:effectExtent l="0" t="0" r="0" b="0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рабочая высота сечения (проекция расстояния от наиболее сжатого ребра бетона до точки приложения равнодействующ</w:t>
      </w:r>
      <w:r w:rsidR="002775FD" w:rsidRPr="005B2623">
        <w:rPr>
          <w:rFonts w:ascii="Times New Roman" w:hAnsi="Times New Roman" w:cs="Times New Roman"/>
        </w:rPr>
        <w:t>их усилий в растянутой арматуре на ось, перпендикулярную нейтральной линии);</w:t>
      </w:r>
    </w:p>
    <w:p w14:paraId="603367E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F26B4B5" w14:textId="3A9399A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318DBE2B" wp14:editId="5190C99E">
            <wp:extent cx="191135" cy="218440"/>
            <wp:effectExtent l="0" t="0" r="0" b="0"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плечо внутренней пары сил, проекция расстояния от точки приложения равнодействующих усилий в растянутой арматуре до точки приложения равнодей</w:t>
      </w:r>
      <w:r w:rsidR="002775FD" w:rsidRPr="005B2623">
        <w:rPr>
          <w:rFonts w:ascii="Times New Roman" w:hAnsi="Times New Roman" w:cs="Times New Roman"/>
        </w:rPr>
        <w:t>ствующих усилий в сжатой зоне бетона;</w:t>
      </w:r>
    </w:p>
    <w:p w14:paraId="7AEF53C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6DD2D5" w14:textId="18C2C677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5C556EF" wp14:editId="01363CAF">
            <wp:extent cx="198120" cy="231775"/>
            <wp:effectExtent l="0" t="0" r="0" b="0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EA4C41A" wp14:editId="08933A68">
            <wp:extent cx="231775" cy="231775"/>
            <wp:effectExtent l="0" t="0" r="0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коэффициенты, учитывающие соответственно работу растянутого бетона и неравномерность распределения деформаций крайнего сжатого волокна бетона</w:t>
      </w:r>
      <w:r w:rsidR="002775FD" w:rsidRPr="005B2623">
        <w:rPr>
          <w:rFonts w:ascii="Times New Roman" w:hAnsi="Times New Roman" w:cs="Times New Roman"/>
        </w:rPr>
        <w:t xml:space="preserve"> по длине участка трещинами;</w:t>
      </w:r>
    </w:p>
    <w:p w14:paraId="723E119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236A4E0" w14:textId="5A661E6E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3203D28B" wp14:editId="6F70EDF7">
            <wp:extent cx="116205" cy="143510"/>
            <wp:effectExtent l="0" t="0" r="0" b="0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коэффициент, характеризующий упругопластическое состояние бетона сжатой зоны и принятую форму эпюры сжимающих напряжений;</w:t>
      </w:r>
    </w:p>
    <w:p w14:paraId="1560147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1FF0DED" w14:textId="5F9521E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7B0E1B5" wp14:editId="59C116D0">
            <wp:extent cx="198120" cy="231775"/>
            <wp:effectExtent l="0" t="0" r="0" b="0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площадь сжатой зоны высотой </w:t>
      </w:r>
      <w:r w:rsidR="002775FD" w:rsidRPr="005B2623">
        <w:rPr>
          <w:rFonts w:ascii="Times New Roman" w:hAnsi="Times New Roman" w:cs="Times New Roman"/>
          <w:i/>
          <w:iCs/>
        </w:rPr>
        <w:t>х</w:t>
      </w:r>
      <w:r w:rsidR="002775FD" w:rsidRPr="005B2623">
        <w:rPr>
          <w:rFonts w:ascii="Times New Roman" w:hAnsi="Times New Roman" w:cs="Times New Roman"/>
        </w:rPr>
        <w:t>;</w:t>
      </w:r>
    </w:p>
    <w:p w14:paraId="50C6030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76E2942" w14:textId="47A6506D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7CFB3F9" wp14:editId="2D203537">
            <wp:extent cx="191135" cy="231775"/>
            <wp:effectExtent l="0" t="0" r="0" b="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площадь всей дискретно расположенной растянутой арматуры;</w:t>
      </w:r>
    </w:p>
    <w:p w14:paraId="3831B86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67BD85A" w14:textId="1F27DC58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381B6B" wp14:editId="254D3CF2">
            <wp:extent cx="198120" cy="231775"/>
            <wp:effectExtent l="0" t="0" r="0" b="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модуль упругости легкого бетона;</w:t>
      </w:r>
    </w:p>
    <w:p w14:paraId="3827D07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75EC14" w14:textId="47362381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180A80C" wp14:editId="48678A6C">
            <wp:extent cx="198120" cy="231775"/>
            <wp:effectExtent l="0" t="0" r="0" b="0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модуль упругости арматуры.</w:t>
      </w:r>
    </w:p>
    <w:p w14:paraId="48EE9C9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FA718D" w14:textId="47E982B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FBB9578" wp14:editId="08A548E1">
            <wp:extent cx="218440" cy="231775"/>
            <wp:effectExtent l="0" t="0" r="0" b="0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 формуле (Д.1) для элементов из легкого бетона определяют по формуле</w:t>
      </w:r>
    </w:p>
    <w:p w14:paraId="16E2EB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A639168" w14:textId="6B38D4C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3A6216E1" wp14:editId="35286F0B">
            <wp:extent cx="1228090" cy="457200"/>
            <wp:effectExtent l="0" t="0" r="0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10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(Д.2) </w:t>
      </w:r>
    </w:p>
    <w:p w14:paraId="78CE07A3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1307F5A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367977B" w14:textId="41C8E6CE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01479FF" wp14:editId="5287E0D3">
            <wp:extent cx="340995" cy="231775"/>
            <wp:effectExtent l="0" t="0" r="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момент при образовании тр</w:t>
      </w:r>
      <w:r w:rsidRPr="005B2623">
        <w:rPr>
          <w:rFonts w:ascii="Times New Roman" w:hAnsi="Times New Roman" w:cs="Times New Roman"/>
        </w:rPr>
        <w:t>ещин, определяемый по формуле</w:t>
      </w:r>
    </w:p>
    <w:p w14:paraId="282B09AD" w14:textId="203987C0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C9917B0" wp14:editId="515E0D85">
            <wp:extent cx="1460500" cy="238760"/>
            <wp:effectExtent l="0" t="0" r="0" b="0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1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161EE9F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B02AAC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05F8743" w14:textId="3BBE3CF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которой моменты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2E6B90" wp14:editId="2676EF12">
            <wp:extent cx="450215" cy="238760"/>
            <wp:effectExtent l="0" t="0" r="0" b="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0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7E16F18" wp14:editId="3E50E1BE">
            <wp:extent cx="450215" cy="238760"/>
            <wp:effectExtent l="0" t="0" r="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 по формулам (Г.3) и (Г.4) приложения Г.</w:t>
      </w:r>
    </w:p>
    <w:p w14:paraId="1BD4FACC" w14:textId="36EAF1C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6FC840" wp14:editId="10FC3787">
            <wp:extent cx="218440" cy="231775"/>
            <wp:effectExtent l="0" t="0" r="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, определяемый по формуле (Д.2), следует увеличивать для изгибаемых элементов из легкого бетона на литоидной пемзе со стеклопластиковой арматурой на 10%.</w:t>
      </w:r>
    </w:p>
    <w:p w14:paraId="54A6157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2932AC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Относительную высоту сжатой зоны определяют по формуле</w:t>
      </w:r>
    </w:p>
    <w:p w14:paraId="62DD3AB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C221BDA" w14:textId="465CBCA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6"/>
        </w:rPr>
        <w:lastRenderedPageBreak/>
        <w:drawing>
          <wp:inline distT="0" distB="0" distL="0" distR="0" wp14:anchorId="21624BF8" wp14:editId="31272900">
            <wp:extent cx="941705" cy="621030"/>
            <wp:effectExtent l="0" t="0" r="0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                              (Д.3) </w:t>
      </w:r>
    </w:p>
    <w:p w14:paraId="239372D5" w14:textId="3AEEECAB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Здесь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309215D" wp14:editId="71B153F6">
            <wp:extent cx="122555" cy="184150"/>
            <wp:effectExtent l="0" t="0" r="0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коэффициент, определяемый по формуле</w:t>
      </w:r>
    </w:p>
    <w:p w14:paraId="6AA919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44F2E00" w14:textId="0A00A7C5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2051D670" wp14:editId="592560D5">
            <wp:extent cx="914400" cy="497840"/>
            <wp:effectExtent l="0" t="0" r="0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</w:p>
    <w:p w14:paraId="1CA4AB1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74454DC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1C5A7C2" w14:textId="311625BD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9C3E81" wp14:editId="582F7E89">
            <wp:extent cx="409575" cy="231775"/>
            <wp:effectExtent l="0" t="0" r="0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- приведенная ширина заменяющего прямоугольника, определяется из равенства упругопластических моментов сопротивления по сжатой зоне высотой </w:t>
      </w:r>
      <w:r w:rsidRPr="005B2623">
        <w:rPr>
          <w:rFonts w:ascii="Times New Roman" w:hAnsi="Times New Roman" w:cs="Times New Roman"/>
          <w:i/>
          <w:iCs/>
        </w:rPr>
        <w:t>х</w:t>
      </w:r>
      <w:r w:rsidRPr="005B2623">
        <w:rPr>
          <w:rFonts w:ascii="Times New Roman" w:hAnsi="Times New Roman" w:cs="Times New Roman"/>
        </w:rPr>
        <w:t xml:space="preserve"> при фактической и заменяющей ее пря</w:t>
      </w:r>
      <w:r w:rsidRPr="005B2623">
        <w:rPr>
          <w:rFonts w:ascii="Times New Roman" w:hAnsi="Times New Roman" w:cs="Times New Roman"/>
        </w:rPr>
        <w:t xml:space="preserve">моугольной (шириной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B16E76E" wp14:editId="376026B5">
            <wp:extent cx="409575" cy="231775"/>
            <wp:effectExtent l="0" t="0" r="0" b="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) форме (рисунок Д.2).</w:t>
      </w:r>
    </w:p>
    <w:p w14:paraId="36C176A6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            </w:t>
      </w:r>
    </w:p>
    <w:p w14:paraId="36F1887C" w14:textId="116656F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Приведенную ширину сжатой зоны бетона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8B93782" wp14:editId="748E47D3">
            <wp:extent cx="409575" cy="231775"/>
            <wp:effectExtent l="0" t="0" r="0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при ее треугольной форме определяют по формуле</w:t>
      </w:r>
    </w:p>
    <w:p w14:paraId="6B0DD02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BF6DFC8" w14:textId="1DAD313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5"/>
        </w:rPr>
        <w:drawing>
          <wp:inline distT="0" distB="0" distL="0" distR="0" wp14:anchorId="04935A2F" wp14:editId="6E2BB434">
            <wp:extent cx="1945005" cy="846455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        (Д.4) </w:t>
      </w:r>
    </w:p>
    <w:p w14:paraId="18F3A1F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а при трапециевидной форме</w:t>
      </w:r>
    </w:p>
    <w:p w14:paraId="559893C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6A5BD0" w14:textId="06CA712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9"/>
        </w:rPr>
        <w:drawing>
          <wp:inline distT="0" distB="0" distL="0" distR="0" wp14:anchorId="23F77C64" wp14:editId="427B1466">
            <wp:extent cx="3343910" cy="955040"/>
            <wp:effectExtent l="0" t="0" r="0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             (Д.5)</w:t>
      </w:r>
    </w:p>
    <w:p w14:paraId="60511393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00"/>
      </w:tblGrid>
      <w:tr w:rsidR="005B2623" w:rsidRPr="005B2623" w14:paraId="50600FF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168E684" w14:textId="4BB59053" w:rsidR="00000000" w:rsidRPr="005B2623" w:rsidRDefault="00DA5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623">
              <w:rPr>
                <w:rFonts w:ascii="Times New Roman" w:hAnsi="Times New Roman" w:cs="Times New Roman"/>
                <w:noProof/>
                <w:position w:val="-196"/>
                <w:sz w:val="24"/>
                <w:szCs w:val="24"/>
              </w:rPr>
              <w:lastRenderedPageBreak/>
              <w:drawing>
                <wp:inline distT="0" distB="0" distL="0" distR="0" wp14:anchorId="686BCE75" wp14:editId="53004074">
                  <wp:extent cx="5083810" cy="4933950"/>
                  <wp:effectExtent l="0" t="0" r="0" b="0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810" cy="493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0A762" w14:textId="77777777" w:rsidR="00000000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226BC" w14:textId="2988D455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ADC5F4F" wp14:editId="39E53757">
            <wp:extent cx="122555" cy="198120"/>
            <wp:effectExtent l="0" t="0" r="0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угол наклона силовой плоскости; </w:t>
      </w: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43411664" wp14:editId="11BE5208">
            <wp:extent cx="116205" cy="163830"/>
            <wp:effectExtent l="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угол наклона нейтральной линии;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304D91D" wp14:editId="59ED40B8">
            <wp:extent cx="163830" cy="231775"/>
            <wp:effectExtent l="0" t="0" r="0" b="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ширина заменяющего прямоугольника</w:t>
      </w:r>
    </w:p>
    <w:p w14:paraId="7C049C63" w14:textId="77777777" w:rsidR="00000000" w:rsidRPr="005B2623" w:rsidRDefault="002775FD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Рисунок Д.2 - Различные случаи положения нейт</w:t>
      </w:r>
      <w:r w:rsidRPr="005B2623">
        <w:rPr>
          <w:rFonts w:ascii="Times New Roman" w:hAnsi="Times New Roman" w:cs="Times New Roman"/>
        </w:rPr>
        <w:t xml:space="preserve">ральной оси при косом изгибе </w:t>
      </w:r>
    </w:p>
    <w:p w14:paraId="57F0749B" w14:textId="52564E3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Д.3 Относительную высоту сжатой зоны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09FEC2" wp14:editId="53BB4516">
            <wp:extent cx="559435" cy="231775"/>
            <wp:effectExtent l="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 по формулам, соответствующим различным формам сжатой зоны.</w:t>
      </w:r>
    </w:p>
    <w:p w14:paraId="3EB6403E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0CB4D82" w14:textId="564F3443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треугольной форме сжатой зоны относительную высоту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067F2E6C" wp14:editId="03E3D42B">
            <wp:extent cx="122555" cy="198120"/>
            <wp:effectExtent l="0" t="0" r="0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 из решения уравнения</w:t>
      </w:r>
    </w:p>
    <w:p w14:paraId="42695CE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F1DDA51" w14:textId="35F3DEFB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5824A5D2" wp14:editId="5F435A81">
            <wp:extent cx="1603375" cy="266065"/>
            <wp:effectExtent l="0" t="0" r="0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(Д.6) </w:t>
      </w:r>
    </w:p>
    <w:p w14:paraId="174D2B72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6887BF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3D08C4D7" w14:textId="49397D1E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коэффициенты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10FA5929" wp14:editId="30585ECC">
            <wp:extent cx="163830" cy="218440"/>
            <wp:effectExtent l="0" t="0" r="0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F3B34A3" wp14:editId="0F6BDFF1">
            <wp:extent cx="184150" cy="218440"/>
            <wp:effectExtent l="0" t="0" r="0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4D5F3AA3" wp14:editId="5E1468D4">
            <wp:extent cx="184150" cy="231775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9596EEF" wp14:editId="2CB63F6C">
            <wp:extent cx="184150" cy="21844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 по следующим зависимостям:</w:t>
      </w:r>
    </w:p>
    <w:p w14:paraId="14744D97" w14:textId="61C25D4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7"/>
        </w:rPr>
        <w:drawing>
          <wp:inline distT="0" distB="0" distL="0" distR="0" wp14:anchorId="570199FE" wp14:editId="0170DC5C">
            <wp:extent cx="695960" cy="389255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0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             (Д.7) </w:t>
      </w:r>
    </w:p>
    <w:p w14:paraId="4CD15965" w14:textId="275076E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737D96F0" wp14:editId="41319C92">
            <wp:extent cx="3152775" cy="464185"/>
            <wp:effectExtent l="0" t="0" r="0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(Д.8) </w:t>
      </w:r>
    </w:p>
    <w:p w14:paraId="165F52BB" w14:textId="34E68C7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34146415" wp14:editId="4607D0EA">
            <wp:extent cx="2668270" cy="464185"/>
            <wp:effectExtent l="0" t="0" r="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(Д.9) </w:t>
      </w:r>
    </w:p>
    <w:p w14:paraId="61F59E02" w14:textId="44090C2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D504CE1" wp14:editId="5E32202B">
            <wp:extent cx="1487805" cy="231775"/>
            <wp:effectExtent l="0" t="0" r="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  (Д.10) </w:t>
      </w:r>
    </w:p>
    <w:p w14:paraId="26BB96E8" w14:textId="26DE95F2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трапециевидной форме сжатой зоны относительную высоту </w:t>
      </w:r>
      <w:r w:rsidR="00DA599B"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5CA1FFA5" wp14:editId="251B642B">
            <wp:extent cx="122555" cy="198120"/>
            <wp:effectExtent l="0" t="0" r="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</w:t>
      </w:r>
      <w:r w:rsidRPr="005B2623">
        <w:rPr>
          <w:rFonts w:ascii="Times New Roman" w:hAnsi="Times New Roman" w:cs="Times New Roman"/>
        </w:rPr>
        <w:t>т из решения уравнения</w:t>
      </w:r>
    </w:p>
    <w:p w14:paraId="0599168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D010CA2" w14:textId="377D534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lastRenderedPageBreak/>
        <w:drawing>
          <wp:inline distT="0" distB="0" distL="0" distR="0" wp14:anchorId="4DD947B7" wp14:editId="43693E06">
            <wp:extent cx="1207770" cy="266065"/>
            <wp:effectExtent l="0" t="0" r="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             (Д.11) </w:t>
      </w:r>
    </w:p>
    <w:p w14:paraId="0C4E7E6B" w14:textId="690E391C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где коэффициенты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3A10B1A" wp14:editId="3E088CCC">
            <wp:extent cx="163830" cy="218440"/>
            <wp:effectExtent l="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433B331" wp14:editId="3F324E14">
            <wp:extent cx="184150" cy="218440"/>
            <wp:effectExtent l="0" t="0" r="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7E6E5B54" wp14:editId="02C5912B">
            <wp:extent cx="184150" cy="231775"/>
            <wp:effectExtent l="0" t="0" r="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определяют</w:t>
      </w:r>
      <w:r w:rsidRPr="005B2623">
        <w:rPr>
          <w:rFonts w:ascii="Times New Roman" w:hAnsi="Times New Roman" w:cs="Times New Roman"/>
        </w:rPr>
        <w:t xml:space="preserve"> по следующим зависимостям:</w:t>
      </w:r>
    </w:p>
    <w:p w14:paraId="3A54810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6E5A455" w14:textId="18268796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6AB2A185" wp14:editId="13755ABC">
            <wp:extent cx="2818130" cy="504825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1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(Д.12) </w:t>
      </w:r>
    </w:p>
    <w:p w14:paraId="42DE27B9" w14:textId="566F1956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61EB5CD5" wp14:editId="2969AF19">
            <wp:extent cx="2449830" cy="464185"/>
            <wp:effectExtent l="0" t="0" r="0" b="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10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                                   (Д.13) </w:t>
      </w:r>
    </w:p>
    <w:p w14:paraId="5FA6ABB0" w14:textId="5429D108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2"/>
        </w:rPr>
        <w:drawing>
          <wp:inline distT="0" distB="0" distL="0" distR="0" wp14:anchorId="1D553857" wp14:editId="69AAAFDE">
            <wp:extent cx="2750185" cy="266065"/>
            <wp:effectExtent l="0" t="0" r="0" b="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          </w:t>
      </w:r>
      <w:r w:rsidR="002775FD" w:rsidRPr="005B2623">
        <w:rPr>
          <w:rFonts w:ascii="Times New Roman" w:hAnsi="Times New Roman" w:cs="Times New Roman"/>
        </w:rPr>
        <w:t xml:space="preserve">      (Д.14) </w:t>
      </w:r>
    </w:p>
    <w:p w14:paraId="181563B8" w14:textId="04FB2155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В приведенных зависимостях (Д.7)-(Д.14), определяющих коэффициенты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695F16BA" wp14:editId="4AD5BE87">
            <wp:extent cx="163830" cy="218440"/>
            <wp:effectExtent l="0" t="0" r="0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1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FF7D574" wp14:editId="0B1DF0DB">
            <wp:extent cx="184150" cy="218440"/>
            <wp:effectExtent l="0" t="0" r="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1C4B4F4" wp14:editId="3C8672CF">
            <wp:extent cx="184150" cy="231775"/>
            <wp:effectExtent l="0" t="0" r="0" b="0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525EF18C" wp14:editId="04E97783">
            <wp:extent cx="184150" cy="218440"/>
            <wp:effectExtent l="0" t="0" r="0" b="0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1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,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1F6559D5" wp14:editId="0ED64192">
            <wp:extent cx="116205" cy="163830"/>
            <wp:effectExtent l="0" t="0" r="0" b="0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- угол наклона нейтральной оси к горизонтали (рисунки Г.1, Г.2, Г.3) или угол между боковой стороной и линией, перпендикулярной нейтральной оси (рисунок Д.2).</w:t>
      </w:r>
    </w:p>
    <w:p w14:paraId="079F4916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4C39029" w14:textId="3CC96589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Д.4 Значение коэффициента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0E340F48" wp14:editId="6C63693E">
            <wp:extent cx="116205" cy="143510"/>
            <wp:effectExtent l="0" t="0" r="0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зависит от формы сжат</w:t>
      </w:r>
      <w:r w:rsidRPr="005B2623">
        <w:rPr>
          <w:rFonts w:ascii="Times New Roman" w:hAnsi="Times New Roman" w:cs="Times New Roman"/>
        </w:rPr>
        <w:t xml:space="preserve">ой зоны и определяется в зависимости от коэффициента </w:t>
      </w:r>
      <w:r w:rsidR="00DA599B" w:rsidRPr="005B2623">
        <w:rPr>
          <w:rFonts w:ascii="Times New Roman" w:hAnsi="Times New Roman" w:cs="Times New Roman"/>
          <w:noProof/>
          <w:position w:val="-7"/>
        </w:rPr>
        <w:drawing>
          <wp:inline distT="0" distB="0" distL="0" distR="0" wp14:anchorId="7E3AFAE5" wp14:editId="3D94A18F">
            <wp:extent cx="143510" cy="14351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 по следующим формулам: </w:t>
      </w:r>
    </w:p>
    <w:p w14:paraId="7EE57192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342FA3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для прямоугольной формы сжатой зоны</w:t>
      </w:r>
    </w:p>
    <w:p w14:paraId="7B867D93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18C6FED" w14:textId="686F67CF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37B816CE" wp14:editId="604F9762">
            <wp:extent cx="1446530" cy="19812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1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</w:t>
      </w:r>
    </w:p>
    <w:p w14:paraId="33AEDD4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для треугольной</w:t>
      </w:r>
    </w:p>
    <w:p w14:paraId="566C6C5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8866875" w14:textId="7F45E419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2C4FC12B" wp14:editId="3EEC0343">
            <wp:extent cx="1487805" cy="198120"/>
            <wp:effectExtent l="0" t="0" r="0" b="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</w:t>
      </w:r>
    </w:p>
    <w:p w14:paraId="7762123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- для трапециевидной:</w:t>
      </w:r>
    </w:p>
    <w:p w14:paraId="0861AD4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641932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а) типа "короткой" трапеции (рисунок Г.2)</w:t>
      </w:r>
    </w:p>
    <w:p w14:paraId="3CB7EE07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73363B9" w14:textId="671CD38E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0AB24A6B" wp14:editId="20D00357">
            <wp:extent cx="2360930" cy="484505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</w:t>
      </w:r>
    </w:p>
    <w:p w14:paraId="0985A09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б) типа "удлиненной" трапеции (рисунок Г.3)</w:t>
      </w:r>
    </w:p>
    <w:p w14:paraId="666EF9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A574D63" w14:textId="57C69F14" w:rsidR="00000000" w:rsidRPr="005B2623" w:rsidRDefault="00DA599B">
      <w:pPr>
        <w:pStyle w:val="FORMATTEXT"/>
        <w:jc w:val="center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1"/>
        </w:rPr>
        <w:drawing>
          <wp:inline distT="0" distB="0" distL="0" distR="0" wp14:anchorId="74DD9C65" wp14:editId="24186AD1">
            <wp:extent cx="2408555" cy="484505"/>
            <wp:effectExtent l="0" t="0" r="0" b="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</w:t>
      </w:r>
    </w:p>
    <w:p w14:paraId="12409ADF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Кривизну железобетонных элементов при косом изгибе с многорядным расположением арматуры по сечению определяют из системы уравнений</w:t>
      </w:r>
    </w:p>
    <w:p w14:paraId="53821090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3FC23CF4" w14:textId="0E434D80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35"/>
        </w:rPr>
        <w:drawing>
          <wp:inline distT="0" distB="0" distL="0" distR="0" wp14:anchorId="74C5D15D" wp14:editId="58213D8E">
            <wp:extent cx="1296670" cy="839470"/>
            <wp:effectExtent l="0" t="0" r="0" b="0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,                                                            </w:t>
      </w:r>
      <w:r w:rsidR="002775FD" w:rsidRPr="005B2623">
        <w:rPr>
          <w:rFonts w:ascii="Times New Roman" w:hAnsi="Times New Roman" w:cs="Times New Roman"/>
        </w:rPr>
        <w:t xml:space="preserve">   (Д.15) </w:t>
      </w:r>
    </w:p>
    <w:p w14:paraId="19A931E9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0AEC863F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</w:p>
    <w:p w14:paraId="2EE6E71E" w14:textId="77777777" w:rsidR="00000000" w:rsidRPr="005B2623" w:rsidRDefault="002775FD">
      <w:pPr>
        <w:pStyle w:val="FORMATTEXT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где</w:t>
      </w:r>
    </w:p>
    <w:p w14:paraId="6B3D47A2" w14:textId="76D079C1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63FDD498" wp14:editId="58B01989">
            <wp:extent cx="3493770" cy="450215"/>
            <wp:effectExtent l="0" t="0" r="0" b="0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      (Д.16) </w:t>
      </w:r>
    </w:p>
    <w:p w14:paraId="28F1F49C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6541C7BB" w14:textId="01D1DCA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1BD1B625" wp14:editId="12CA9C10">
            <wp:extent cx="3514090" cy="450215"/>
            <wp:effectExtent l="0" t="0" r="0" b="0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1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;          (Д.17) </w:t>
      </w:r>
    </w:p>
    <w:p w14:paraId="27984094" w14:textId="77777777" w:rsidR="00000000" w:rsidRPr="005B2623" w:rsidRDefault="002775FD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     </w:t>
      </w:r>
    </w:p>
    <w:p w14:paraId="16F239F8" w14:textId="40AEA2EC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9"/>
        </w:rPr>
        <w:drawing>
          <wp:inline distT="0" distB="0" distL="0" distR="0" wp14:anchorId="574564A2" wp14:editId="4149A0E7">
            <wp:extent cx="3036570" cy="450215"/>
            <wp:effectExtent l="0" t="0" r="0" b="0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(Д.18)</w:t>
      </w:r>
    </w:p>
    <w:p w14:paraId="65A6AE8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В формулах (Д.16)-(Д.18):</w:t>
      </w:r>
    </w:p>
    <w:p w14:paraId="4681EC79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159B4BA" w14:textId="283C59EB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9"/>
        </w:rPr>
        <w:drawing>
          <wp:inline distT="0" distB="0" distL="0" distR="0" wp14:anchorId="1C3287BA" wp14:editId="34A7E657">
            <wp:extent cx="429895" cy="184150"/>
            <wp:effectExtent l="0" t="0" r="0" b="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;</w:t>
      </w:r>
    </w:p>
    <w:p w14:paraId="6977041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15E48288" w14:textId="01A608C6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598D9B1F" wp14:editId="10F77DE9">
            <wp:extent cx="88900" cy="163830"/>
            <wp:effectExtent l="0" t="0" r="0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- порядковый номер стержня продольной растянутой арматуры;</w:t>
      </w:r>
    </w:p>
    <w:p w14:paraId="7A7065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44FBBE5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i/>
          <w:iCs/>
        </w:rPr>
        <w:t>j</w:t>
      </w:r>
      <w:r w:rsidRPr="005B2623">
        <w:rPr>
          <w:rFonts w:ascii="Times New Roman" w:hAnsi="Times New Roman" w:cs="Times New Roman"/>
        </w:rPr>
        <w:t xml:space="preserve"> - то же, сжатой арматуры;</w:t>
      </w:r>
    </w:p>
    <w:p w14:paraId="08C17F0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233C3BC" w14:textId="2FB3A578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2884E914" wp14:editId="43F88283">
            <wp:extent cx="163830" cy="218440"/>
            <wp:effectExtent l="0" t="0" r="0" b="0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относительная высота сжатой зоны сечения, равная </w:t>
      </w: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0DEE5E90" wp14:editId="17B11D62">
            <wp:extent cx="266065" cy="429895"/>
            <wp:effectExtent l="0" t="0" r="0" b="0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определяемая без учета сжатой арматуры из уравнений (Д.6) и (Д.11). При этом значение угла наклона нейтральной линии </w:t>
      </w:r>
      <w:r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CAE79EE" wp14:editId="3AB29C2F">
            <wp:extent cx="116205" cy="163830"/>
            <wp:effectExtent l="0" t="0" r="0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9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определяют из расчета по образованию трещин согласно приложению Г;</w:t>
      </w:r>
    </w:p>
    <w:p w14:paraId="16E8A4A5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7600FAE6" w14:textId="0261BB45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C885B1B" wp14:editId="511A8B60">
            <wp:extent cx="198120" cy="231775"/>
            <wp:effectExtent l="0" t="0" r="0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, </w:t>
      </w: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361BE4C4" wp14:editId="1E59AD00">
            <wp:extent cx="198120" cy="238760"/>
            <wp:effectExtent l="0" t="0" r="0" b="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расстояния от центра тяжести </w:t>
      </w:r>
      <w:r w:rsidR="002775FD" w:rsidRPr="005B2623">
        <w:rPr>
          <w:rFonts w:ascii="Times New Roman" w:hAnsi="Times New Roman" w:cs="Times New Roman"/>
          <w:i/>
          <w:iCs/>
        </w:rPr>
        <w:t>i</w:t>
      </w:r>
      <w:r w:rsidR="002775FD" w:rsidRPr="005B2623">
        <w:rPr>
          <w:rFonts w:ascii="Times New Roman" w:hAnsi="Times New Roman" w:cs="Times New Roman"/>
        </w:rPr>
        <w:t xml:space="preserve">-й и </w:t>
      </w:r>
      <w:r w:rsidR="002775FD" w:rsidRPr="005B2623">
        <w:rPr>
          <w:rFonts w:ascii="Times New Roman" w:hAnsi="Times New Roman" w:cs="Times New Roman"/>
          <w:i/>
          <w:iCs/>
        </w:rPr>
        <w:t>j</w:t>
      </w:r>
      <w:r w:rsidR="002775FD" w:rsidRPr="005B2623">
        <w:rPr>
          <w:rFonts w:ascii="Times New Roman" w:hAnsi="Times New Roman" w:cs="Times New Roman"/>
        </w:rPr>
        <w:t xml:space="preserve">-й арматуры до оси </w:t>
      </w:r>
      <w:r w:rsidR="002775FD" w:rsidRPr="005B2623">
        <w:rPr>
          <w:rFonts w:ascii="Times New Roman" w:hAnsi="Times New Roman" w:cs="Times New Roman"/>
          <w:i/>
          <w:iCs/>
        </w:rPr>
        <w:t>Y</w:t>
      </w:r>
      <w:r w:rsidR="002775FD" w:rsidRPr="005B2623">
        <w:rPr>
          <w:rFonts w:ascii="Times New Roman" w:hAnsi="Times New Roman" w:cs="Times New Roman"/>
        </w:rPr>
        <w:t>;</w:t>
      </w:r>
    </w:p>
    <w:p w14:paraId="1EA639CD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0424D8" w14:textId="3003EB0F" w:rsidR="00000000" w:rsidRPr="005B2623" w:rsidRDefault="00DA599B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723F164" wp14:editId="15887BD9">
            <wp:extent cx="184150" cy="231775"/>
            <wp:effectExtent l="0" t="0" r="0" b="0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- расстояния от центра тяжести сжатой зоны сечения до оси </w:t>
      </w:r>
      <w:r w:rsidR="002775FD" w:rsidRPr="005B2623">
        <w:rPr>
          <w:rFonts w:ascii="Times New Roman" w:hAnsi="Times New Roman" w:cs="Times New Roman"/>
          <w:i/>
          <w:iCs/>
        </w:rPr>
        <w:t>Y</w:t>
      </w:r>
      <w:r w:rsidR="002775FD" w:rsidRPr="005B2623">
        <w:rPr>
          <w:rFonts w:ascii="Times New Roman" w:hAnsi="Times New Roman" w:cs="Times New Roman"/>
        </w:rPr>
        <w:t>.</w:t>
      </w:r>
    </w:p>
    <w:p w14:paraId="3C06553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A0054FB" w14:textId="06E443ED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Принимают, что ось </w:t>
      </w:r>
      <w:r w:rsidRPr="005B2623">
        <w:rPr>
          <w:rFonts w:ascii="Times New Roman" w:hAnsi="Times New Roman" w:cs="Times New Roman"/>
          <w:i/>
          <w:iCs/>
        </w:rPr>
        <w:t>Y</w:t>
      </w:r>
      <w:r w:rsidRPr="005B2623">
        <w:rPr>
          <w:rFonts w:ascii="Times New Roman" w:hAnsi="Times New Roman" w:cs="Times New Roman"/>
        </w:rPr>
        <w:t xml:space="preserve"> располагается в пределах рабочей высоты сечения на расстоянии 1,3</w:t>
      </w:r>
      <w:r w:rsidRPr="005B2623">
        <w:rPr>
          <w:rFonts w:ascii="Times New Roman" w:hAnsi="Times New Roman" w:cs="Times New Roman"/>
          <w:i/>
          <w:iCs/>
        </w:rPr>
        <w:t>x</w:t>
      </w:r>
      <w:r w:rsidRPr="005B2623">
        <w:rPr>
          <w:rFonts w:ascii="Times New Roman" w:hAnsi="Times New Roman" w:cs="Times New Roman"/>
        </w:rPr>
        <w:t xml:space="preserve"> от наиболее сжатой грани бетона. Тогда значения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8F08063" wp14:editId="7A721D8B">
            <wp:extent cx="198120" cy="231775"/>
            <wp:effectExtent l="0" t="0" r="0" b="0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1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будут с положительным</w:t>
      </w:r>
      <w:r w:rsidRPr="005B2623">
        <w:rPr>
          <w:rFonts w:ascii="Times New Roman" w:hAnsi="Times New Roman" w:cs="Times New Roman"/>
        </w:rPr>
        <w:t xml:space="preserve">, а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6D7A47DA" wp14:editId="02A7BD49">
            <wp:extent cx="198120" cy="238760"/>
            <wp:effectExtent l="0" t="0" r="0" b="0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10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и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072379FF" wp14:editId="3DC9C0BE">
            <wp:extent cx="184150" cy="231775"/>
            <wp:effectExtent l="0" t="0" r="0" b="0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и - с отрицательным знаком.</w:t>
      </w:r>
    </w:p>
    <w:p w14:paraId="59C902E4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F80B947" w14:textId="39EB2FCE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определении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770BF297" wp14:editId="784CEB48">
            <wp:extent cx="163830" cy="218440"/>
            <wp:effectExtent l="0" t="0" r="0" b="0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рабочую высоту сечения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20668B96" wp14:editId="2298CFE4">
            <wp:extent cx="184150" cy="231775"/>
            <wp:effectExtent l="0" t="0" r="0" b="0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принимают равной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1905AF5E" wp14:editId="243AF0AF">
            <wp:extent cx="231775" cy="231775"/>
            <wp:effectExtent l="0" t="0" r="0" b="0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 xml:space="preserve">(рисунок Д.1), а суммарную площадь поперечного сечения продольной растянутой арматуры (для определения коэффициента армирования </w:t>
      </w:r>
      <w:r w:rsidR="00DA599B" w:rsidRPr="005B2623">
        <w:rPr>
          <w:rFonts w:ascii="Times New Roman" w:hAnsi="Times New Roman" w:cs="Times New Roman"/>
          <w:noProof/>
          <w:position w:val="-8"/>
        </w:rPr>
        <w:drawing>
          <wp:inline distT="0" distB="0" distL="0" distR="0" wp14:anchorId="0A2573A1" wp14:editId="3049A240">
            <wp:extent cx="122555" cy="163830"/>
            <wp:effectExtent l="0" t="0" r="0" b="0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) определяют по формуле</w:t>
      </w:r>
    </w:p>
    <w:p w14:paraId="5850811A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2375B803" w14:textId="3F5976CA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18"/>
        </w:rPr>
        <w:drawing>
          <wp:inline distT="0" distB="0" distL="0" distR="0" wp14:anchorId="59D1B018" wp14:editId="648437B1">
            <wp:extent cx="1494155" cy="429895"/>
            <wp:effectExtent l="0" t="0" r="0" b="0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>.                    </w:t>
      </w:r>
      <w:r w:rsidR="002775FD" w:rsidRPr="005B2623">
        <w:rPr>
          <w:rFonts w:ascii="Times New Roman" w:hAnsi="Times New Roman" w:cs="Times New Roman"/>
        </w:rPr>
        <w:t xml:space="preserve">                       (Д.19) </w:t>
      </w:r>
    </w:p>
    <w:p w14:paraId="7620FE56" w14:textId="3F086C96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 этом коэффициент </w:t>
      </w:r>
      <w:r w:rsidR="00DA599B" w:rsidRPr="005B2623">
        <w:rPr>
          <w:rFonts w:ascii="Times New Roman" w:hAnsi="Times New Roman" w:cs="Times New Roman"/>
          <w:noProof/>
          <w:position w:val="-11"/>
        </w:rPr>
        <w:drawing>
          <wp:inline distT="0" distB="0" distL="0" distR="0" wp14:anchorId="5C5D62EE" wp14:editId="750AEBE3">
            <wp:extent cx="218440" cy="231775"/>
            <wp:effectExtent l="0" t="0" r="0" b="0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следует определять по формуле</w:t>
      </w:r>
    </w:p>
    <w:p w14:paraId="6ACA32BC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6A093C1F" w14:textId="5FDD8F95" w:rsidR="00000000" w:rsidRPr="005B2623" w:rsidRDefault="00DA599B">
      <w:pPr>
        <w:pStyle w:val="FORMATTEXT"/>
        <w:jc w:val="right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noProof/>
          <w:position w:val="-20"/>
        </w:rPr>
        <w:drawing>
          <wp:inline distT="0" distB="0" distL="0" distR="0" wp14:anchorId="05A938FA" wp14:editId="4A5FFF9A">
            <wp:extent cx="1473835" cy="457200"/>
            <wp:effectExtent l="0" t="0" r="0" b="0"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5FD" w:rsidRPr="005B2623">
        <w:rPr>
          <w:rFonts w:ascii="Times New Roman" w:hAnsi="Times New Roman" w:cs="Times New Roman"/>
        </w:rPr>
        <w:t xml:space="preserve">.                                           (Д.20) </w:t>
      </w:r>
    </w:p>
    <w:p w14:paraId="7F546BC4" w14:textId="01FA5944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>Так как при определении относительной высоты сжатой</w:t>
      </w:r>
      <w:r w:rsidRPr="005B2623">
        <w:rPr>
          <w:rFonts w:ascii="Times New Roman" w:hAnsi="Times New Roman" w:cs="Times New Roman"/>
        </w:rPr>
        <w:t xml:space="preserve"> зоны коэффициент армирования, определяемый в зависимости от высоты сжатой зоны, заранее неизвестен, то значение </w:t>
      </w:r>
      <w:r w:rsidR="00DA599B" w:rsidRPr="005B2623">
        <w:rPr>
          <w:rFonts w:ascii="Times New Roman" w:hAnsi="Times New Roman" w:cs="Times New Roman"/>
          <w:noProof/>
          <w:position w:val="-10"/>
        </w:rPr>
        <w:drawing>
          <wp:inline distT="0" distB="0" distL="0" distR="0" wp14:anchorId="47FB939B" wp14:editId="6F8CA748">
            <wp:extent cx="163830" cy="218440"/>
            <wp:effectExtent l="0" t="0" r="0" b="0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623">
        <w:rPr>
          <w:rFonts w:ascii="Times New Roman" w:hAnsi="Times New Roman" w:cs="Times New Roman"/>
        </w:rPr>
        <w:t>вычисляют итерационным подбором, который можно выполнить с помощью вычислительный программы.</w:t>
      </w:r>
    </w:p>
    <w:p w14:paraId="64B73DBB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0518B597" w14:textId="6725C01A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</w:rPr>
        <w:t xml:space="preserve">Приложение Д </w:t>
      </w:r>
      <w:r w:rsidRPr="005B2623">
        <w:rPr>
          <w:rFonts w:ascii="Times New Roman" w:hAnsi="Times New Roman" w:cs="Times New Roman"/>
        </w:rPr>
        <w:t xml:space="preserve">(Введено дополнительно, </w:t>
      </w:r>
      <w:r w:rsidRPr="005B2623">
        <w:rPr>
          <w:rFonts w:ascii="Times New Roman" w:hAnsi="Times New Roman" w:cs="Times New Roman"/>
        </w:rPr>
        <w:t>Изм. N 1</w:t>
      </w:r>
      <w:r w:rsidRPr="005B2623">
        <w:rPr>
          <w:rFonts w:ascii="Times New Roman" w:hAnsi="Times New Roman" w:cs="Times New Roman"/>
        </w:rPr>
        <w:t>).</w:t>
      </w:r>
    </w:p>
    <w:p w14:paraId="1FFB27B1" w14:textId="77777777" w:rsidR="00000000" w:rsidRPr="005B2623" w:rsidRDefault="002775FD">
      <w:pPr>
        <w:pStyle w:val="FORMATTEXT"/>
        <w:ind w:firstLine="568"/>
        <w:jc w:val="both"/>
        <w:rPr>
          <w:rFonts w:ascii="Times New Roman" w:hAnsi="Times New Roman" w:cs="Times New Roman"/>
        </w:rPr>
      </w:pPr>
    </w:p>
    <w:p w14:paraId="59103569" w14:textId="77777777" w:rsidR="002775FD" w:rsidRPr="005B2623" w:rsidRDefault="002775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B2623">
        <w:rPr>
          <w:rFonts w:ascii="Times New Roman" w:hAnsi="Times New Roman" w:cs="Times New Roman"/>
          <w:sz w:val="24"/>
          <w:szCs w:val="24"/>
        </w:rPr>
        <w:t xml:space="preserve">  </w:t>
      </w:r>
      <w:r w:rsidRPr="005B2623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2775FD" w:rsidRPr="005B2623">
      <w:headerReference w:type="default" r:id="rId1073"/>
      <w:type w:val="continuous"/>
      <w:pgSz w:w="11907" w:h="16840"/>
      <w:pgMar w:top="850" w:right="567" w:bottom="1134" w:left="567" w:header="280" w:footer="2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E76C0" w14:textId="77777777" w:rsidR="002775FD" w:rsidRDefault="002775FD">
      <w:pPr>
        <w:spacing w:after="0" w:line="240" w:lineRule="auto"/>
      </w:pPr>
      <w:r>
        <w:separator/>
      </w:r>
    </w:p>
  </w:endnote>
  <w:endnote w:type="continuationSeparator" w:id="0">
    <w:p w14:paraId="19854BAE" w14:textId="77777777" w:rsidR="002775FD" w:rsidRDefault="00277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, sans-serif">
    <w:altName w:val="Ari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B7B53" w14:textId="77777777" w:rsidR="002775FD" w:rsidRDefault="002775FD">
      <w:pPr>
        <w:spacing w:after="0" w:line="240" w:lineRule="auto"/>
      </w:pPr>
      <w:r>
        <w:separator/>
      </w:r>
    </w:p>
  </w:footnote>
  <w:footnote w:type="continuationSeparator" w:id="0">
    <w:p w14:paraId="039430E5" w14:textId="77777777" w:rsidR="002775FD" w:rsidRDefault="00277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E8067" w14:textId="42E37C63" w:rsidR="00000000" w:rsidRDefault="002775FD">
    <w:pPr>
      <w:pStyle w:val="COLTOP"/>
      <w:pBdr>
        <w:bottom w:val="single" w:sz="4" w:space="1" w:color="auto"/>
      </w:pBdr>
      <w:jc w:val="right"/>
    </w:pPr>
    <w:r>
      <w:t xml:space="preserve">Страница </w:t>
    </w:r>
    <w:r>
      <w:pgNum/>
    </w:r>
  </w:p>
  <w:p w14:paraId="5B80E701" w14:textId="77777777" w:rsidR="00000000" w:rsidRDefault="002775FD">
    <w:r>
      <w:rPr>
        <w:rFonts w:ascii="Arial, sans-serif" w:hAnsi="Arial, sans-serif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623"/>
    <w:rsid w:val="002775FD"/>
    <w:rsid w:val="005B2623"/>
    <w:rsid w:val="00DA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2A7EA7B"/>
  <w14:defaultImageDpi w14:val="0"/>
  <w15:docId w15:val="{86135467-5A69-4151-B80A-EA8DD9CB8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16"/>
      <w:szCs w:val="16"/>
    </w:rPr>
  </w:style>
  <w:style w:type="paragraph" w:customStyle="1" w:styleId="QRCODE">
    <w:name w:val="#QRCOD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QRCODEIMG">
    <w:name w:val="#QRCODE IM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EMPTYLINE">
    <w:name w:val=".EMPTY_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OPENTAB">
    <w:name w:val=".OPENTAB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B26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B2623"/>
  </w:style>
  <w:style w:type="paragraph" w:styleId="a5">
    <w:name w:val="footer"/>
    <w:basedOn w:val="a"/>
    <w:link w:val="a6"/>
    <w:uiPriority w:val="99"/>
    <w:unhideWhenUsed/>
    <w:rsid w:val="005B26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B2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6.gif"/><Relationship Id="rId170" Type="http://schemas.openxmlformats.org/officeDocument/2006/relationships/image" Target="media/image165.gif"/><Relationship Id="rId268" Type="http://schemas.openxmlformats.org/officeDocument/2006/relationships/image" Target="media/image263.gif"/><Relationship Id="rId475" Type="http://schemas.openxmlformats.org/officeDocument/2006/relationships/image" Target="media/image470.gif"/><Relationship Id="rId682" Type="http://schemas.openxmlformats.org/officeDocument/2006/relationships/image" Target="media/image677.gif"/><Relationship Id="rId128" Type="http://schemas.openxmlformats.org/officeDocument/2006/relationships/image" Target="media/image123.gif"/><Relationship Id="rId335" Type="http://schemas.openxmlformats.org/officeDocument/2006/relationships/image" Target="media/image330.gif"/><Relationship Id="rId542" Type="http://schemas.openxmlformats.org/officeDocument/2006/relationships/image" Target="media/image537.png"/><Relationship Id="rId987" Type="http://schemas.openxmlformats.org/officeDocument/2006/relationships/image" Target="media/image982.png"/><Relationship Id="rId402" Type="http://schemas.openxmlformats.org/officeDocument/2006/relationships/image" Target="media/image397.gif"/><Relationship Id="rId847" Type="http://schemas.openxmlformats.org/officeDocument/2006/relationships/image" Target="media/image842.gif"/><Relationship Id="rId1032" Type="http://schemas.openxmlformats.org/officeDocument/2006/relationships/image" Target="media/image1027.png"/><Relationship Id="rId707" Type="http://schemas.openxmlformats.org/officeDocument/2006/relationships/image" Target="media/image702.gif"/><Relationship Id="rId914" Type="http://schemas.openxmlformats.org/officeDocument/2006/relationships/image" Target="media/image909.gif"/><Relationship Id="rId43" Type="http://schemas.openxmlformats.org/officeDocument/2006/relationships/image" Target="media/image38.gif"/><Relationship Id="rId192" Type="http://schemas.openxmlformats.org/officeDocument/2006/relationships/image" Target="media/image187.gif"/><Relationship Id="rId497" Type="http://schemas.openxmlformats.org/officeDocument/2006/relationships/image" Target="media/image492.gif"/><Relationship Id="rId357" Type="http://schemas.openxmlformats.org/officeDocument/2006/relationships/image" Target="media/image352.gif"/><Relationship Id="rId217" Type="http://schemas.openxmlformats.org/officeDocument/2006/relationships/image" Target="media/image212.gif"/><Relationship Id="rId564" Type="http://schemas.openxmlformats.org/officeDocument/2006/relationships/image" Target="media/image559.png"/><Relationship Id="rId771" Type="http://schemas.openxmlformats.org/officeDocument/2006/relationships/image" Target="media/image766.gif"/><Relationship Id="rId869" Type="http://schemas.openxmlformats.org/officeDocument/2006/relationships/image" Target="media/image864.gif"/><Relationship Id="rId424" Type="http://schemas.openxmlformats.org/officeDocument/2006/relationships/image" Target="media/image419.gif"/><Relationship Id="rId631" Type="http://schemas.openxmlformats.org/officeDocument/2006/relationships/image" Target="media/image626.gif"/><Relationship Id="rId729" Type="http://schemas.openxmlformats.org/officeDocument/2006/relationships/image" Target="media/image724.gif"/><Relationship Id="rId1054" Type="http://schemas.openxmlformats.org/officeDocument/2006/relationships/image" Target="media/image1049.png"/><Relationship Id="rId270" Type="http://schemas.openxmlformats.org/officeDocument/2006/relationships/image" Target="media/image265.gif"/><Relationship Id="rId936" Type="http://schemas.openxmlformats.org/officeDocument/2006/relationships/image" Target="media/image931.png"/><Relationship Id="rId65" Type="http://schemas.openxmlformats.org/officeDocument/2006/relationships/image" Target="media/image60.gif"/><Relationship Id="rId130" Type="http://schemas.openxmlformats.org/officeDocument/2006/relationships/image" Target="media/image125.gif"/><Relationship Id="rId368" Type="http://schemas.openxmlformats.org/officeDocument/2006/relationships/image" Target="media/image363.gif"/><Relationship Id="rId575" Type="http://schemas.openxmlformats.org/officeDocument/2006/relationships/image" Target="media/image570.png"/><Relationship Id="rId782" Type="http://schemas.openxmlformats.org/officeDocument/2006/relationships/image" Target="media/image777.gif"/><Relationship Id="rId228" Type="http://schemas.openxmlformats.org/officeDocument/2006/relationships/image" Target="media/image223.gif"/><Relationship Id="rId435" Type="http://schemas.openxmlformats.org/officeDocument/2006/relationships/image" Target="media/image430.gif"/><Relationship Id="rId642" Type="http://schemas.openxmlformats.org/officeDocument/2006/relationships/image" Target="media/image637.gif"/><Relationship Id="rId1065" Type="http://schemas.openxmlformats.org/officeDocument/2006/relationships/image" Target="media/image1060.png"/><Relationship Id="rId281" Type="http://schemas.openxmlformats.org/officeDocument/2006/relationships/image" Target="media/image276.gif"/><Relationship Id="rId502" Type="http://schemas.openxmlformats.org/officeDocument/2006/relationships/image" Target="media/image497.gif"/><Relationship Id="rId947" Type="http://schemas.openxmlformats.org/officeDocument/2006/relationships/image" Target="media/image942.png"/><Relationship Id="rId76" Type="http://schemas.openxmlformats.org/officeDocument/2006/relationships/image" Target="media/image71.gif"/><Relationship Id="rId141" Type="http://schemas.openxmlformats.org/officeDocument/2006/relationships/image" Target="media/image136.gif"/><Relationship Id="rId379" Type="http://schemas.openxmlformats.org/officeDocument/2006/relationships/image" Target="media/image374.gif"/><Relationship Id="rId586" Type="http://schemas.openxmlformats.org/officeDocument/2006/relationships/image" Target="media/image581.png"/><Relationship Id="rId793" Type="http://schemas.openxmlformats.org/officeDocument/2006/relationships/image" Target="media/image788.gif"/><Relationship Id="rId807" Type="http://schemas.openxmlformats.org/officeDocument/2006/relationships/image" Target="media/image802.gif"/><Relationship Id="rId7" Type="http://schemas.openxmlformats.org/officeDocument/2006/relationships/image" Target="media/image2.gif"/><Relationship Id="rId239" Type="http://schemas.openxmlformats.org/officeDocument/2006/relationships/image" Target="media/image234.gif"/><Relationship Id="rId446" Type="http://schemas.openxmlformats.org/officeDocument/2006/relationships/image" Target="media/image441.gif"/><Relationship Id="rId653" Type="http://schemas.openxmlformats.org/officeDocument/2006/relationships/image" Target="media/image648.png"/><Relationship Id="rId292" Type="http://schemas.openxmlformats.org/officeDocument/2006/relationships/image" Target="media/image287.gif"/><Relationship Id="rId306" Type="http://schemas.openxmlformats.org/officeDocument/2006/relationships/image" Target="media/image301.gif"/><Relationship Id="rId860" Type="http://schemas.openxmlformats.org/officeDocument/2006/relationships/image" Target="media/image855.gif"/><Relationship Id="rId958" Type="http://schemas.openxmlformats.org/officeDocument/2006/relationships/image" Target="media/image953.png"/><Relationship Id="rId87" Type="http://schemas.openxmlformats.org/officeDocument/2006/relationships/image" Target="media/image82.png"/><Relationship Id="rId513" Type="http://schemas.openxmlformats.org/officeDocument/2006/relationships/image" Target="media/image508.gif"/><Relationship Id="rId597" Type="http://schemas.openxmlformats.org/officeDocument/2006/relationships/image" Target="media/image592.gif"/><Relationship Id="rId720" Type="http://schemas.openxmlformats.org/officeDocument/2006/relationships/image" Target="media/image715.gif"/><Relationship Id="rId818" Type="http://schemas.openxmlformats.org/officeDocument/2006/relationships/image" Target="media/image813.gif"/><Relationship Id="rId152" Type="http://schemas.openxmlformats.org/officeDocument/2006/relationships/image" Target="media/image147.gif"/><Relationship Id="rId457" Type="http://schemas.openxmlformats.org/officeDocument/2006/relationships/image" Target="media/image452.gif"/><Relationship Id="rId1003" Type="http://schemas.openxmlformats.org/officeDocument/2006/relationships/image" Target="media/image998.png"/><Relationship Id="rId664" Type="http://schemas.openxmlformats.org/officeDocument/2006/relationships/image" Target="media/image659.png"/><Relationship Id="rId871" Type="http://schemas.openxmlformats.org/officeDocument/2006/relationships/image" Target="media/image866.gif"/><Relationship Id="rId969" Type="http://schemas.openxmlformats.org/officeDocument/2006/relationships/image" Target="media/image964.png"/><Relationship Id="rId14" Type="http://schemas.openxmlformats.org/officeDocument/2006/relationships/image" Target="media/image9.gif"/><Relationship Id="rId317" Type="http://schemas.openxmlformats.org/officeDocument/2006/relationships/image" Target="media/image312.gif"/><Relationship Id="rId524" Type="http://schemas.openxmlformats.org/officeDocument/2006/relationships/image" Target="media/image519.gif"/><Relationship Id="rId731" Type="http://schemas.openxmlformats.org/officeDocument/2006/relationships/image" Target="media/image726.gif"/><Relationship Id="rId98" Type="http://schemas.openxmlformats.org/officeDocument/2006/relationships/image" Target="media/image93.gif"/><Relationship Id="rId163" Type="http://schemas.openxmlformats.org/officeDocument/2006/relationships/image" Target="media/image158.gif"/><Relationship Id="rId370" Type="http://schemas.openxmlformats.org/officeDocument/2006/relationships/image" Target="media/image365.gif"/><Relationship Id="rId829" Type="http://schemas.openxmlformats.org/officeDocument/2006/relationships/image" Target="media/image824.gif"/><Relationship Id="rId1014" Type="http://schemas.openxmlformats.org/officeDocument/2006/relationships/image" Target="media/image1009.gif"/><Relationship Id="rId230" Type="http://schemas.openxmlformats.org/officeDocument/2006/relationships/image" Target="media/image225.gif"/><Relationship Id="rId468" Type="http://schemas.openxmlformats.org/officeDocument/2006/relationships/image" Target="media/image463.gif"/><Relationship Id="rId675" Type="http://schemas.openxmlformats.org/officeDocument/2006/relationships/image" Target="media/image670.png"/><Relationship Id="rId882" Type="http://schemas.openxmlformats.org/officeDocument/2006/relationships/image" Target="media/image877.gif"/><Relationship Id="rId25" Type="http://schemas.openxmlformats.org/officeDocument/2006/relationships/image" Target="media/image20.gif"/><Relationship Id="rId328" Type="http://schemas.openxmlformats.org/officeDocument/2006/relationships/image" Target="media/image323.gif"/><Relationship Id="rId535" Type="http://schemas.openxmlformats.org/officeDocument/2006/relationships/image" Target="media/image530.gif"/><Relationship Id="rId742" Type="http://schemas.openxmlformats.org/officeDocument/2006/relationships/image" Target="media/image737.gif"/><Relationship Id="rId174" Type="http://schemas.openxmlformats.org/officeDocument/2006/relationships/image" Target="media/image169.gif"/><Relationship Id="rId381" Type="http://schemas.openxmlformats.org/officeDocument/2006/relationships/image" Target="media/image376.gif"/><Relationship Id="rId602" Type="http://schemas.openxmlformats.org/officeDocument/2006/relationships/image" Target="media/image597.gif"/><Relationship Id="rId1025" Type="http://schemas.openxmlformats.org/officeDocument/2006/relationships/image" Target="media/image1020.png"/><Relationship Id="rId241" Type="http://schemas.openxmlformats.org/officeDocument/2006/relationships/image" Target="media/image236.gif"/><Relationship Id="rId479" Type="http://schemas.openxmlformats.org/officeDocument/2006/relationships/image" Target="media/image474.png"/><Relationship Id="rId686" Type="http://schemas.openxmlformats.org/officeDocument/2006/relationships/image" Target="media/image681.gif"/><Relationship Id="rId893" Type="http://schemas.openxmlformats.org/officeDocument/2006/relationships/image" Target="media/image888.gif"/><Relationship Id="rId907" Type="http://schemas.openxmlformats.org/officeDocument/2006/relationships/image" Target="media/image902.gif"/><Relationship Id="rId36" Type="http://schemas.openxmlformats.org/officeDocument/2006/relationships/image" Target="media/image31.gif"/><Relationship Id="rId339" Type="http://schemas.openxmlformats.org/officeDocument/2006/relationships/image" Target="media/image334.gif"/><Relationship Id="rId546" Type="http://schemas.openxmlformats.org/officeDocument/2006/relationships/image" Target="media/image541.png"/><Relationship Id="rId753" Type="http://schemas.openxmlformats.org/officeDocument/2006/relationships/image" Target="media/image748.gif"/><Relationship Id="rId101" Type="http://schemas.openxmlformats.org/officeDocument/2006/relationships/image" Target="media/image96.gif"/><Relationship Id="rId185" Type="http://schemas.openxmlformats.org/officeDocument/2006/relationships/image" Target="media/image180.gif"/><Relationship Id="rId406" Type="http://schemas.openxmlformats.org/officeDocument/2006/relationships/image" Target="media/image401.gif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392" Type="http://schemas.openxmlformats.org/officeDocument/2006/relationships/image" Target="media/image387.gif"/><Relationship Id="rId613" Type="http://schemas.openxmlformats.org/officeDocument/2006/relationships/image" Target="media/image608.gif"/><Relationship Id="rId697" Type="http://schemas.openxmlformats.org/officeDocument/2006/relationships/image" Target="media/image692.gif"/><Relationship Id="rId820" Type="http://schemas.openxmlformats.org/officeDocument/2006/relationships/image" Target="media/image815.gif"/><Relationship Id="rId918" Type="http://schemas.openxmlformats.org/officeDocument/2006/relationships/image" Target="media/image913.gif"/><Relationship Id="rId252" Type="http://schemas.openxmlformats.org/officeDocument/2006/relationships/image" Target="media/image247.gif"/><Relationship Id="rId47" Type="http://schemas.openxmlformats.org/officeDocument/2006/relationships/image" Target="media/image42.gif"/><Relationship Id="rId112" Type="http://schemas.openxmlformats.org/officeDocument/2006/relationships/image" Target="media/image107.gif"/><Relationship Id="rId557" Type="http://schemas.openxmlformats.org/officeDocument/2006/relationships/image" Target="media/image552.png"/><Relationship Id="rId764" Type="http://schemas.openxmlformats.org/officeDocument/2006/relationships/image" Target="media/image759.gif"/><Relationship Id="rId971" Type="http://schemas.openxmlformats.org/officeDocument/2006/relationships/image" Target="media/image966.png"/><Relationship Id="rId196" Type="http://schemas.openxmlformats.org/officeDocument/2006/relationships/image" Target="media/image191.gif"/><Relationship Id="rId417" Type="http://schemas.openxmlformats.org/officeDocument/2006/relationships/image" Target="media/image412.gif"/><Relationship Id="rId624" Type="http://schemas.openxmlformats.org/officeDocument/2006/relationships/image" Target="media/image619.gif"/><Relationship Id="rId831" Type="http://schemas.openxmlformats.org/officeDocument/2006/relationships/image" Target="media/image826.gif"/><Relationship Id="rId1047" Type="http://schemas.openxmlformats.org/officeDocument/2006/relationships/image" Target="media/image1042.png"/><Relationship Id="rId263" Type="http://schemas.openxmlformats.org/officeDocument/2006/relationships/image" Target="media/image258.gif"/><Relationship Id="rId470" Type="http://schemas.openxmlformats.org/officeDocument/2006/relationships/image" Target="media/image465.gif"/><Relationship Id="rId929" Type="http://schemas.openxmlformats.org/officeDocument/2006/relationships/image" Target="media/image924.png"/><Relationship Id="rId58" Type="http://schemas.openxmlformats.org/officeDocument/2006/relationships/image" Target="media/image53.gif"/><Relationship Id="rId123" Type="http://schemas.openxmlformats.org/officeDocument/2006/relationships/image" Target="media/image118.png"/><Relationship Id="rId330" Type="http://schemas.openxmlformats.org/officeDocument/2006/relationships/image" Target="media/image325.gif"/><Relationship Id="rId568" Type="http://schemas.openxmlformats.org/officeDocument/2006/relationships/image" Target="media/image563.gif"/><Relationship Id="rId775" Type="http://schemas.openxmlformats.org/officeDocument/2006/relationships/image" Target="media/image770.gif"/><Relationship Id="rId982" Type="http://schemas.openxmlformats.org/officeDocument/2006/relationships/image" Target="media/image977.png"/><Relationship Id="rId428" Type="http://schemas.openxmlformats.org/officeDocument/2006/relationships/image" Target="media/image423.gif"/><Relationship Id="rId635" Type="http://schemas.openxmlformats.org/officeDocument/2006/relationships/image" Target="media/image630.gif"/><Relationship Id="rId842" Type="http://schemas.openxmlformats.org/officeDocument/2006/relationships/image" Target="media/image837.gif"/><Relationship Id="rId1058" Type="http://schemas.openxmlformats.org/officeDocument/2006/relationships/image" Target="media/image1053.png"/><Relationship Id="rId274" Type="http://schemas.openxmlformats.org/officeDocument/2006/relationships/image" Target="media/image269.gif"/><Relationship Id="rId481" Type="http://schemas.openxmlformats.org/officeDocument/2006/relationships/image" Target="media/image476.png"/><Relationship Id="rId702" Type="http://schemas.openxmlformats.org/officeDocument/2006/relationships/image" Target="media/image697.gif"/><Relationship Id="rId69" Type="http://schemas.openxmlformats.org/officeDocument/2006/relationships/image" Target="media/image64.gif"/><Relationship Id="rId134" Type="http://schemas.openxmlformats.org/officeDocument/2006/relationships/image" Target="media/image129.gif"/><Relationship Id="rId579" Type="http://schemas.openxmlformats.org/officeDocument/2006/relationships/image" Target="media/image574.png"/><Relationship Id="rId786" Type="http://schemas.openxmlformats.org/officeDocument/2006/relationships/image" Target="media/image781.gif"/><Relationship Id="rId993" Type="http://schemas.openxmlformats.org/officeDocument/2006/relationships/image" Target="media/image988.gif"/><Relationship Id="rId341" Type="http://schemas.openxmlformats.org/officeDocument/2006/relationships/image" Target="media/image336.gif"/><Relationship Id="rId439" Type="http://schemas.openxmlformats.org/officeDocument/2006/relationships/image" Target="media/image434.gif"/><Relationship Id="rId646" Type="http://schemas.openxmlformats.org/officeDocument/2006/relationships/image" Target="media/image641.gif"/><Relationship Id="rId1069" Type="http://schemas.openxmlformats.org/officeDocument/2006/relationships/image" Target="media/image1064.png"/><Relationship Id="rId201" Type="http://schemas.openxmlformats.org/officeDocument/2006/relationships/image" Target="media/image196.gif"/><Relationship Id="rId285" Type="http://schemas.openxmlformats.org/officeDocument/2006/relationships/image" Target="media/image280.gif"/><Relationship Id="rId506" Type="http://schemas.openxmlformats.org/officeDocument/2006/relationships/image" Target="media/image501.gif"/><Relationship Id="rId853" Type="http://schemas.openxmlformats.org/officeDocument/2006/relationships/image" Target="media/image848.gif"/><Relationship Id="rId492" Type="http://schemas.openxmlformats.org/officeDocument/2006/relationships/image" Target="media/image487.gif"/><Relationship Id="rId713" Type="http://schemas.openxmlformats.org/officeDocument/2006/relationships/image" Target="media/image708.gif"/><Relationship Id="rId797" Type="http://schemas.openxmlformats.org/officeDocument/2006/relationships/image" Target="media/image792.gif"/><Relationship Id="rId920" Type="http://schemas.openxmlformats.org/officeDocument/2006/relationships/image" Target="media/image915.gif"/><Relationship Id="rId145" Type="http://schemas.openxmlformats.org/officeDocument/2006/relationships/image" Target="media/image140.gif"/><Relationship Id="rId352" Type="http://schemas.openxmlformats.org/officeDocument/2006/relationships/image" Target="media/image347.gif"/><Relationship Id="rId212" Type="http://schemas.openxmlformats.org/officeDocument/2006/relationships/image" Target="media/image207.gif"/><Relationship Id="rId657" Type="http://schemas.openxmlformats.org/officeDocument/2006/relationships/image" Target="media/image652.png"/><Relationship Id="rId864" Type="http://schemas.openxmlformats.org/officeDocument/2006/relationships/image" Target="media/image859.gif"/><Relationship Id="rId296" Type="http://schemas.openxmlformats.org/officeDocument/2006/relationships/image" Target="media/image291.gif"/><Relationship Id="rId517" Type="http://schemas.openxmlformats.org/officeDocument/2006/relationships/image" Target="media/image512.gif"/><Relationship Id="rId724" Type="http://schemas.openxmlformats.org/officeDocument/2006/relationships/image" Target="media/image719.gif"/><Relationship Id="rId931" Type="http://schemas.openxmlformats.org/officeDocument/2006/relationships/image" Target="media/image926.png"/><Relationship Id="rId60" Type="http://schemas.openxmlformats.org/officeDocument/2006/relationships/image" Target="media/image55.gif"/><Relationship Id="rId156" Type="http://schemas.openxmlformats.org/officeDocument/2006/relationships/image" Target="media/image151.gif"/><Relationship Id="rId363" Type="http://schemas.openxmlformats.org/officeDocument/2006/relationships/image" Target="media/image358.gif"/><Relationship Id="rId570" Type="http://schemas.openxmlformats.org/officeDocument/2006/relationships/image" Target="media/image565.png"/><Relationship Id="rId1007" Type="http://schemas.openxmlformats.org/officeDocument/2006/relationships/image" Target="media/image1002.png"/><Relationship Id="rId223" Type="http://schemas.openxmlformats.org/officeDocument/2006/relationships/image" Target="media/image218.gif"/><Relationship Id="rId430" Type="http://schemas.openxmlformats.org/officeDocument/2006/relationships/image" Target="media/image425.gif"/><Relationship Id="rId668" Type="http://schemas.openxmlformats.org/officeDocument/2006/relationships/image" Target="media/image663.png"/><Relationship Id="rId875" Type="http://schemas.openxmlformats.org/officeDocument/2006/relationships/image" Target="media/image870.gif"/><Relationship Id="rId1060" Type="http://schemas.openxmlformats.org/officeDocument/2006/relationships/image" Target="media/image1055.gif"/><Relationship Id="rId18" Type="http://schemas.openxmlformats.org/officeDocument/2006/relationships/image" Target="media/image13.gif"/><Relationship Id="rId528" Type="http://schemas.openxmlformats.org/officeDocument/2006/relationships/image" Target="media/image523.gif"/><Relationship Id="rId735" Type="http://schemas.openxmlformats.org/officeDocument/2006/relationships/image" Target="media/image730.gif"/><Relationship Id="rId942" Type="http://schemas.openxmlformats.org/officeDocument/2006/relationships/image" Target="media/image937.png"/><Relationship Id="rId167" Type="http://schemas.openxmlformats.org/officeDocument/2006/relationships/image" Target="media/image162.gif"/><Relationship Id="rId374" Type="http://schemas.openxmlformats.org/officeDocument/2006/relationships/image" Target="media/image369.gif"/><Relationship Id="rId581" Type="http://schemas.openxmlformats.org/officeDocument/2006/relationships/image" Target="media/image576.png"/><Relationship Id="rId1018" Type="http://schemas.openxmlformats.org/officeDocument/2006/relationships/image" Target="media/image1013.png"/><Relationship Id="rId71" Type="http://schemas.openxmlformats.org/officeDocument/2006/relationships/image" Target="media/image66.gif"/><Relationship Id="rId234" Type="http://schemas.openxmlformats.org/officeDocument/2006/relationships/image" Target="media/image229.gif"/><Relationship Id="rId679" Type="http://schemas.openxmlformats.org/officeDocument/2006/relationships/image" Target="media/image674.png"/><Relationship Id="rId802" Type="http://schemas.openxmlformats.org/officeDocument/2006/relationships/image" Target="media/image797.png"/><Relationship Id="rId886" Type="http://schemas.openxmlformats.org/officeDocument/2006/relationships/image" Target="media/image881.gif"/><Relationship Id="rId2" Type="http://schemas.openxmlformats.org/officeDocument/2006/relationships/settings" Target="settings.xml"/><Relationship Id="rId29" Type="http://schemas.openxmlformats.org/officeDocument/2006/relationships/image" Target="media/image24.gif"/><Relationship Id="rId441" Type="http://schemas.openxmlformats.org/officeDocument/2006/relationships/image" Target="media/image436.gif"/><Relationship Id="rId539" Type="http://schemas.openxmlformats.org/officeDocument/2006/relationships/image" Target="media/image534.gif"/><Relationship Id="rId746" Type="http://schemas.openxmlformats.org/officeDocument/2006/relationships/image" Target="media/image741.gif"/><Relationship Id="rId1071" Type="http://schemas.openxmlformats.org/officeDocument/2006/relationships/image" Target="media/image1066.png"/><Relationship Id="rId178" Type="http://schemas.openxmlformats.org/officeDocument/2006/relationships/image" Target="media/image173.gif"/><Relationship Id="rId301" Type="http://schemas.openxmlformats.org/officeDocument/2006/relationships/image" Target="media/image296.gif"/><Relationship Id="rId953" Type="http://schemas.openxmlformats.org/officeDocument/2006/relationships/image" Target="media/image948.gif"/><Relationship Id="rId1029" Type="http://schemas.openxmlformats.org/officeDocument/2006/relationships/image" Target="media/image1024.png"/><Relationship Id="rId82" Type="http://schemas.openxmlformats.org/officeDocument/2006/relationships/image" Target="media/image77.png"/><Relationship Id="rId385" Type="http://schemas.openxmlformats.org/officeDocument/2006/relationships/image" Target="media/image380.gif"/><Relationship Id="rId592" Type="http://schemas.openxmlformats.org/officeDocument/2006/relationships/image" Target="media/image587.png"/><Relationship Id="rId606" Type="http://schemas.openxmlformats.org/officeDocument/2006/relationships/image" Target="media/image601.gif"/><Relationship Id="rId813" Type="http://schemas.openxmlformats.org/officeDocument/2006/relationships/image" Target="media/image808.gif"/><Relationship Id="rId245" Type="http://schemas.openxmlformats.org/officeDocument/2006/relationships/image" Target="media/image240.gif"/><Relationship Id="rId452" Type="http://schemas.openxmlformats.org/officeDocument/2006/relationships/image" Target="media/image447.gif"/><Relationship Id="rId897" Type="http://schemas.openxmlformats.org/officeDocument/2006/relationships/image" Target="media/image892.gif"/><Relationship Id="rId105" Type="http://schemas.openxmlformats.org/officeDocument/2006/relationships/image" Target="media/image100.gif"/><Relationship Id="rId312" Type="http://schemas.openxmlformats.org/officeDocument/2006/relationships/image" Target="media/image307.gif"/><Relationship Id="rId757" Type="http://schemas.openxmlformats.org/officeDocument/2006/relationships/image" Target="media/image752.gif"/><Relationship Id="rId964" Type="http://schemas.openxmlformats.org/officeDocument/2006/relationships/image" Target="media/image959.gif"/><Relationship Id="rId93" Type="http://schemas.openxmlformats.org/officeDocument/2006/relationships/image" Target="media/image88.gif"/><Relationship Id="rId189" Type="http://schemas.openxmlformats.org/officeDocument/2006/relationships/image" Target="media/image184.gif"/><Relationship Id="rId396" Type="http://schemas.openxmlformats.org/officeDocument/2006/relationships/image" Target="media/image391.gif"/><Relationship Id="rId617" Type="http://schemas.openxmlformats.org/officeDocument/2006/relationships/image" Target="media/image612.gif"/><Relationship Id="rId824" Type="http://schemas.openxmlformats.org/officeDocument/2006/relationships/image" Target="media/image819.gif"/><Relationship Id="rId256" Type="http://schemas.openxmlformats.org/officeDocument/2006/relationships/image" Target="media/image251.gif"/><Relationship Id="rId463" Type="http://schemas.openxmlformats.org/officeDocument/2006/relationships/image" Target="media/image458.gif"/><Relationship Id="rId670" Type="http://schemas.openxmlformats.org/officeDocument/2006/relationships/image" Target="media/image665.png"/><Relationship Id="rId116" Type="http://schemas.openxmlformats.org/officeDocument/2006/relationships/image" Target="media/image111.png"/><Relationship Id="rId323" Type="http://schemas.openxmlformats.org/officeDocument/2006/relationships/image" Target="media/image318.gif"/><Relationship Id="rId530" Type="http://schemas.openxmlformats.org/officeDocument/2006/relationships/image" Target="media/image525.gif"/><Relationship Id="rId768" Type="http://schemas.openxmlformats.org/officeDocument/2006/relationships/image" Target="media/image763.gif"/><Relationship Id="rId975" Type="http://schemas.openxmlformats.org/officeDocument/2006/relationships/image" Target="media/image970.png"/><Relationship Id="rId20" Type="http://schemas.openxmlformats.org/officeDocument/2006/relationships/image" Target="media/image15.gif"/><Relationship Id="rId628" Type="http://schemas.openxmlformats.org/officeDocument/2006/relationships/image" Target="media/image623.gif"/><Relationship Id="rId835" Type="http://schemas.openxmlformats.org/officeDocument/2006/relationships/image" Target="media/image830.gif"/><Relationship Id="rId267" Type="http://schemas.openxmlformats.org/officeDocument/2006/relationships/image" Target="media/image262.gif"/><Relationship Id="rId474" Type="http://schemas.openxmlformats.org/officeDocument/2006/relationships/image" Target="media/image469.gif"/><Relationship Id="rId1020" Type="http://schemas.openxmlformats.org/officeDocument/2006/relationships/image" Target="media/image1015.png"/><Relationship Id="rId127" Type="http://schemas.openxmlformats.org/officeDocument/2006/relationships/image" Target="media/image122.gif"/><Relationship Id="rId681" Type="http://schemas.openxmlformats.org/officeDocument/2006/relationships/image" Target="media/image676.gif"/><Relationship Id="rId779" Type="http://schemas.openxmlformats.org/officeDocument/2006/relationships/image" Target="media/image774.gif"/><Relationship Id="rId902" Type="http://schemas.openxmlformats.org/officeDocument/2006/relationships/image" Target="media/image897.gif"/><Relationship Id="rId986" Type="http://schemas.openxmlformats.org/officeDocument/2006/relationships/image" Target="media/image981.png"/><Relationship Id="rId31" Type="http://schemas.openxmlformats.org/officeDocument/2006/relationships/image" Target="media/image26.gif"/><Relationship Id="rId334" Type="http://schemas.openxmlformats.org/officeDocument/2006/relationships/image" Target="media/image329.gif"/><Relationship Id="rId541" Type="http://schemas.openxmlformats.org/officeDocument/2006/relationships/image" Target="media/image536.png"/><Relationship Id="rId639" Type="http://schemas.openxmlformats.org/officeDocument/2006/relationships/image" Target="media/image634.gif"/><Relationship Id="rId180" Type="http://schemas.openxmlformats.org/officeDocument/2006/relationships/image" Target="media/image175.gif"/><Relationship Id="rId278" Type="http://schemas.openxmlformats.org/officeDocument/2006/relationships/image" Target="media/image273.gif"/><Relationship Id="rId401" Type="http://schemas.openxmlformats.org/officeDocument/2006/relationships/image" Target="media/image396.gif"/><Relationship Id="rId846" Type="http://schemas.openxmlformats.org/officeDocument/2006/relationships/image" Target="media/image841.gif"/><Relationship Id="rId1031" Type="http://schemas.openxmlformats.org/officeDocument/2006/relationships/image" Target="media/image1026.png"/><Relationship Id="rId485" Type="http://schemas.openxmlformats.org/officeDocument/2006/relationships/image" Target="media/image480.png"/><Relationship Id="rId692" Type="http://schemas.openxmlformats.org/officeDocument/2006/relationships/image" Target="media/image687.gif"/><Relationship Id="rId706" Type="http://schemas.openxmlformats.org/officeDocument/2006/relationships/image" Target="media/image701.gif"/><Relationship Id="rId913" Type="http://schemas.openxmlformats.org/officeDocument/2006/relationships/image" Target="media/image908.gif"/><Relationship Id="rId42" Type="http://schemas.openxmlformats.org/officeDocument/2006/relationships/image" Target="media/image37.gif"/><Relationship Id="rId138" Type="http://schemas.openxmlformats.org/officeDocument/2006/relationships/image" Target="media/image133.gif"/><Relationship Id="rId345" Type="http://schemas.openxmlformats.org/officeDocument/2006/relationships/image" Target="media/image340.gif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91" Type="http://schemas.openxmlformats.org/officeDocument/2006/relationships/image" Target="media/image186.gif"/><Relationship Id="rId205" Type="http://schemas.openxmlformats.org/officeDocument/2006/relationships/image" Target="media/image200.gif"/><Relationship Id="rId412" Type="http://schemas.openxmlformats.org/officeDocument/2006/relationships/image" Target="media/image407.gif"/><Relationship Id="rId857" Type="http://schemas.openxmlformats.org/officeDocument/2006/relationships/image" Target="media/image852.gif"/><Relationship Id="rId1042" Type="http://schemas.openxmlformats.org/officeDocument/2006/relationships/image" Target="media/image1037.png"/><Relationship Id="rId289" Type="http://schemas.openxmlformats.org/officeDocument/2006/relationships/image" Target="media/image284.gif"/><Relationship Id="rId496" Type="http://schemas.openxmlformats.org/officeDocument/2006/relationships/image" Target="media/image491.gif"/><Relationship Id="rId717" Type="http://schemas.openxmlformats.org/officeDocument/2006/relationships/image" Target="media/image712.gif"/><Relationship Id="rId924" Type="http://schemas.openxmlformats.org/officeDocument/2006/relationships/image" Target="media/image919.gif"/><Relationship Id="rId53" Type="http://schemas.openxmlformats.org/officeDocument/2006/relationships/image" Target="media/image48.gif"/><Relationship Id="rId149" Type="http://schemas.openxmlformats.org/officeDocument/2006/relationships/image" Target="media/image144.gif"/><Relationship Id="rId356" Type="http://schemas.openxmlformats.org/officeDocument/2006/relationships/image" Target="media/image351.gif"/><Relationship Id="rId563" Type="http://schemas.openxmlformats.org/officeDocument/2006/relationships/image" Target="media/image558.png"/><Relationship Id="rId770" Type="http://schemas.openxmlformats.org/officeDocument/2006/relationships/image" Target="media/image765.gif"/><Relationship Id="rId216" Type="http://schemas.openxmlformats.org/officeDocument/2006/relationships/image" Target="media/image211.gif"/><Relationship Id="rId423" Type="http://schemas.openxmlformats.org/officeDocument/2006/relationships/image" Target="media/image418.gif"/><Relationship Id="rId868" Type="http://schemas.openxmlformats.org/officeDocument/2006/relationships/image" Target="media/image863.gif"/><Relationship Id="rId1053" Type="http://schemas.openxmlformats.org/officeDocument/2006/relationships/image" Target="media/image1048.png"/><Relationship Id="rId630" Type="http://schemas.openxmlformats.org/officeDocument/2006/relationships/image" Target="media/image625.gif"/><Relationship Id="rId728" Type="http://schemas.openxmlformats.org/officeDocument/2006/relationships/image" Target="media/image723.gif"/><Relationship Id="rId935" Type="http://schemas.openxmlformats.org/officeDocument/2006/relationships/image" Target="media/image930.png"/><Relationship Id="rId64" Type="http://schemas.openxmlformats.org/officeDocument/2006/relationships/image" Target="media/image59.gif"/><Relationship Id="rId367" Type="http://schemas.openxmlformats.org/officeDocument/2006/relationships/image" Target="media/image362.gif"/><Relationship Id="rId574" Type="http://schemas.openxmlformats.org/officeDocument/2006/relationships/image" Target="media/image569.png"/><Relationship Id="rId227" Type="http://schemas.openxmlformats.org/officeDocument/2006/relationships/image" Target="media/image222.gif"/><Relationship Id="rId781" Type="http://schemas.openxmlformats.org/officeDocument/2006/relationships/image" Target="media/image776.gif"/><Relationship Id="rId879" Type="http://schemas.openxmlformats.org/officeDocument/2006/relationships/image" Target="media/image874.gif"/><Relationship Id="rId434" Type="http://schemas.openxmlformats.org/officeDocument/2006/relationships/image" Target="media/image429.gif"/><Relationship Id="rId641" Type="http://schemas.openxmlformats.org/officeDocument/2006/relationships/image" Target="media/image636.gif"/><Relationship Id="rId739" Type="http://schemas.openxmlformats.org/officeDocument/2006/relationships/image" Target="media/image734.gif"/><Relationship Id="rId1064" Type="http://schemas.openxmlformats.org/officeDocument/2006/relationships/image" Target="media/image1059.png"/><Relationship Id="rId280" Type="http://schemas.openxmlformats.org/officeDocument/2006/relationships/image" Target="media/image275.gif"/><Relationship Id="rId501" Type="http://schemas.openxmlformats.org/officeDocument/2006/relationships/image" Target="media/image496.gif"/><Relationship Id="rId946" Type="http://schemas.openxmlformats.org/officeDocument/2006/relationships/image" Target="media/image941.png"/><Relationship Id="rId75" Type="http://schemas.openxmlformats.org/officeDocument/2006/relationships/image" Target="media/image70.gif"/><Relationship Id="rId140" Type="http://schemas.openxmlformats.org/officeDocument/2006/relationships/image" Target="media/image135.gif"/><Relationship Id="rId378" Type="http://schemas.openxmlformats.org/officeDocument/2006/relationships/image" Target="media/image373.gif"/><Relationship Id="rId585" Type="http://schemas.openxmlformats.org/officeDocument/2006/relationships/image" Target="media/image580.png"/><Relationship Id="rId792" Type="http://schemas.openxmlformats.org/officeDocument/2006/relationships/image" Target="media/image787.gif"/><Relationship Id="rId806" Type="http://schemas.openxmlformats.org/officeDocument/2006/relationships/image" Target="media/image801.gif"/><Relationship Id="rId6" Type="http://schemas.openxmlformats.org/officeDocument/2006/relationships/image" Target="media/image1.gif"/><Relationship Id="rId238" Type="http://schemas.openxmlformats.org/officeDocument/2006/relationships/image" Target="media/image233.gif"/><Relationship Id="rId445" Type="http://schemas.openxmlformats.org/officeDocument/2006/relationships/image" Target="media/image440.gif"/><Relationship Id="rId652" Type="http://schemas.openxmlformats.org/officeDocument/2006/relationships/image" Target="media/image647.png"/><Relationship Id="rId1075" Type="http://schemas.openxmlformats.org/officeDocument/2006/relationships/theme" Target="theme/theme1.xml"/><Relationship Id="rId291" Type="http://schemas.openxmlformats.org/officeDocument/2006/relationships/image" Target="media/image286.gif"/><Relationship Id="rId305" Type="http://schemas.openxmlformats.org/officeDocument/2006/relationships/image" Target="media/image300.gif"/><Relationship Id="rId512" Type="http://schemas.openxmlformats.org/officeDocument/2006/relationships/image" Target="media/image507.gif"/><Relationship Id="rId957" Type="http://schemas.openxmlformats.org/officeDocument/2006/relationships/image" Target="media/image952.png"/><Relationship Id="rId86" Type="http://schemas.openxmlformats.org/officeDocument/2006/relationships/image" Target="media/image81.png"/><Relationship Id="rId151" Type="http://schemas.openxmlformats.org/officeDocument/2006/relationships/image" Target="media/image146.gif"/><Relationship Id="rId389" Type="http://schemas.openxmlformats.org/officeDocument/2006/relationships/image" Target="media/image384.gif"/><Relationship Id="rId596" Type="http://schemas.openxmlformats.org/officeDocument/2006/relationships/image" Target="media/image591.gif"/><Relationship Id="rId817" Type="http://schemas.openxmlformats.org/officeDocument/2006/relationships/image" Target="media/image812.gif"/><Relationship Id="rId1002" Type="http://schemas.openxmlformats.org/officeDocument/2006/relationships/image" Target="media/image997.png"/><Relationship Id="rId249" Type="http://schemas.openxmlformats.org/officeDocument/2006/relationships/image" Target="media/image244.gif"/><Relationship Id="rId456" Type="http://schemas.openxmlformats.org/officeDocument/2006/relationships/image" Target="media/image451.gif"/><Relationship Id="rId663" Type="http://schemas.openxmlformats.org/officeDocument/2006/relationships/image" Target="media/image658.png"/><Relationship Id="rId870" Type="http://schemas.openxmlformats.org/officeDocument/2006/relationships/image" Target="media/image865.gif"/><Relationship Id="rId13" Type="http://schemas.openxmlformats.org/officeDocument/2006/relationships/image" Target="media/image8.gif"/><Relationship Id="rId109" Type="http://schemas.openxmlformats.org/officeDocument/2006/relationships/image" Target="media/image104.gif"/><Relationship Id="rId316" Type="http://schemas.openxmlformats.org/officeDocument/2006/relationships/image" Target="media/image311.gif"/><Relationship Id="rId523" Type="http://schemas.openxmlformats.org/officeDocument/2006/relationships/image" Target="media/image518.gif"/><Relationship Id="rId968" Type="http://schemas.openxmlformats.org/officeDocument/2006/relationships/image" Target="media/image963.gif"/><Relationship Id="rId97" Type="http://schemas.openxmlformats.org/officeDocument/2006/relationships/image" Target="media/image92.gif"/><Relationship Id="rId730" Type="http://schemas.openxmlformats.org/officeDocument/2006/relationships/image" Target="media/image725.gif"/><Relationship Id="rId828" Type="http://schemas.openxmlformats.org/officeDocument/2006/relationships/image" Target="media/image823.gif"/><Relationship Id="rId1013" Type="http://schemas.openxmlformats.org/officeDocument/2006/relationships/image" Target="media/image1008.gif"/><Relationship Id="rId162" Type="http://schemas.openxmlformats.org/officeDocument/2006/relationships/image" Target="media/image157.gif"/><Relationship Id="rId467" Type="http://schemas.openxmlformats.org/officeDocument/2006/relationships/image" Target="media/image462.gif"/><Relationship Id="rId674" Type="http://schemas.openxmlformats.org/officeDocument/2006/relationships/image" Target="media/image669.png"/><Relationship Id="rId881" Type="http://schemas.openxmlformats.org/officeDocument/2006/relationships/image" Target="media/image876.gif"/><Relationship Id="rId979" Type="http://schemas.openxmlformats.org/officeDocument/2006/relationships/image" Target="media/image974.png"/><Relationship Id="rId24" Type="http://schemas.openxmlformats.org/officeDocument/2006/relationships/image" Target="media/image19.gif"/><Relationship Id="rId327" Type="http://schemas.openxmlformats.org/officeDocument/2006/relationships/image" Target="media/image322.gif"/><Relationship Id="rId534" Type="http://schemas.openxmlformats.org/officeDocument/2006/relationships/image" Target="media/image529.gif"/><Relationship Id="rId741" Type="http://schemas.openxmlformats.org/officeDocument/2006/relationships/image" Target="media/image736.gif"/><Relationship Id="rId839" Type="http://schemas.openxmlformats.org/officeDocument/2006/relationships/image" Target="media/image834.gif"/><Relationship Id="rId173" Type="http://schemas.openxmlformats.org/officeDocument/2006/relationships/image" Target="media/image168.gif"/><Relationship Id="rId380" Type="http://schemas.openxmlformats.org/officeDocument/2006/relationships/image" Target="media/image375.gif"/><Relationship Id="rId601" Type="http://schemas.openxmlformats.org/officeDocument/2006/relationships/image" Target="media/image596.gif"/><Relationship Id="rId1024" Type="http://schemas.openxmlformats.org/officeDocument/2006/relationships/image" Target="media/image1019.png"/><Relationship Id="rId240" Type="http://schemas.openxmlformats.org/officeDocument/2006/relationships/image" Target="media/image235.gif"/><Relationship Id="rId478" Type="http://schemas.openxmlformats.org/officeDocument/2006/relationships/image" Target="media/image473.gif"/><Relationship Id="rId685" Type="http://schemas.openxmlformats.org/officeDocument/2006/relationships/image" Target="media/image680.gif"/><Relationship Id="rId892" Type="http://schemas.openxmlformats.org/officeDocument/2006/relationships/image" Target="media/image887.gif"/><Relationship Id="rId906" Type="http://schemas.openxmlformats.org/officeDocument/2006/relationships/image" Target="media/image901.gif"/><Relationship Id="rId35" Type="http://schemas.openxmlformats.org/officeDocument/2006/relationships/image" Target="media/image30.gif"/><Relationship Id="rId100" Type="http://schemas.openxmlformats.org/officeDocument/2006/relationships/image" Target="media/image95.gif"/><Relationship Id="rId338" Type="http://schemas.openxmlformats.org/officeDocument/2006/relationships/image" Target="media/image333.gif"/><Relationship Id="rId545" Type="http://schemas.openxmlformats.org/officeDocument/2006/relationships/image" Target="media/image540.png"/><Relationship Id="rId752" Type="http://schemas.openxmlformats.org/officeDocument/2006/relationships/image" Target="media/image747.gif"/><Relationship Id="rId184" Type="http://schemas.openxmlformats.org/officeDocument/2006/relationships/image" Target="media/image179.gif"/><Relationship Id="rId391" Type="http://schemas.openxmlformats.org/officeDocument/2006/relationships/image" Target="media/image386.gif"/><Relationship Id="rId405" Type="http://schemas.openxmlformats.org/officeDocument/2006/relationships/image" Target="media/image400.gif"/><Relationship Id="rId612" Type="http://schemas.openxmlformats.org/officeDocument/2006/relationships/image" Target="media/image607.gif"/><Relationship Id="rId1035" Type="http://schemas.openxmlformats.org/officeDocument/2006/relationships/image" Target="media/image1030.png"/><Relationship Id="rId251" Type="http://schemas.openxmlformats.org/officeDocument/2006/relationships/image" Target="media/image246.gif"/><Relationship Id="rId489" Type="http://schemas.openxmlformats.org/officeDocument/2006/relationships/image" Target="media/image484.gif"/><Relationship Id="rId696" Type="http://schemas.openxmlformats.org/officeDocument/2006/relationships/image" Target="media/image691.gif"/><Relationship Id="rId917" Type="http://schemas.openxmlformats.org/officeDocument/2006/relationships/image" Target="media/image912.gif"/><Relationship Id="rId46" Type="http://schemas.openxmlformats.org/officeDocument/2006/relationships/image" Target="media/image41.gif"/><Relationship Id="rId349" Type="http://schemas.openxmlformats.org/officeDocument/2006/relationships/image" Target="media/image344.gif"/><Relationship Id="rId556" Type="http://schemas.openxmlformats.org/officeDocument/2006/relationships/image" Target="media/image551.png"/><Relationship Id="rId763" Type="http://schemas.openxmlformats.org/officeDocument/2006/relationships/image" Target="media/image758.gif"/><Relationship Id="rId111" Type="http://schemas.openxmlformats.org/officeDocument/2006/relationships/image" Target="media/image106.gif"/><Relationship Id="rId195" Type="http://schemas.openxmlformats.org/officeDocument/2006/relationships/image" Target="media/image190.gif"/><Relationship Id="rId209" Type="http://schemas.openxmlformats.org/officeDocument/2006/relationships/image" Target="media/image204.gif"/><Relationship Id="rId416" Type="http://schemas.openxmlformats.org/officeDocument/2006/relationships/image" Target="media/image411.gif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623" Type="http://schemas.openxmlformats.org/officeDocument/2006/relationships/image" Target="media/image618.gif"/><Relationship Id="rId830" Type="http://schemas.openxmlformats.org/officeDocument/2006/relationships/image" Target="media/image825.gif"/><Relationship Id="rId928" Type="http://schemas.openxmlformats.org/officeDocument/2006/relationships/image" Target="media/image923.png"/><Relationship Id="rId57" Type="http://schemas.openxmlformats.org/officeDocument/2006/relationships/image" Target="media/image52.gif"/><Relationship Id="rId262" Type="http://schemas.openxmlformats.org/officeDocument/2006/relationships/image" Target="media/image257.gif"/><Relationship Id="rId567" Type="http://schemas.openxmlformats.org/officeDocument/2006/relationships/image" Target="media/image562.png"/><Relationship Id="rId122" Type="http://schemas.openxmlformats.org/officeDocument/2006/relationships/image" Target="media/image117.png"/><Relationship Id="rId774" Type="http://schemas.openxmlformats.org/officeDocument/2006/relationships/image" Target="media/image769.gif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427" Type="http://schemas.openxmlformats.org/officeDocument/2006/relationships/image" Target="media/image422.gif"/><Relationship Id="rId634" Type="http://schemas.openxmlformats.org/officeDocument/2006/relationships/image" Target="media/image629.gif"/><Relationship Id="rId841" Type="http://schemas.openxmlformats.org/officeDocument/2006/relationships/image" Target="media/image836.gif"/><Relationship Id="rId273" Type="http://schemas.openxmlformats.org/officeDocument/2006/relationships/image" Target="media/image268.gif"/><Relationship Id="rId480" Type="http://schemas.openxmlformats.org/officeDocument/2006/relationships/image" Target="media/image475.png"/><Relationship Id="rId701" Type="http://schemas.openxmlformats.org/officeDocument/2006/relationships/image" Target="media/image696.gif"/><Relationship Id="rId939" Type="http://schemas.openxmlformats.org/officeDocument/2006/relationships/image" Target="media/image934.png"/><Relationship Id="rId68" Type="http://schemas.openxmlformats.org/officeDocument/2006/relationships/image" Target="media/image63.gif"/><Relationship Id="rId133" Type="http://schemas.openxmlformats.org/officeDocument/2006/relationships/image" Target="media/image128.gif"/><Relationship Id="rId340" Type="http://schemas.openxmlformats.org/officeDocument/2006/relationships/image" Target="media/image335.gif"/><Relationship Id="rId578" Type="http://schemas.openxmlformats.org/officeDocument/2006/relationships/image" Target="media/image573.gif"/><Relationship Id="rId785" Type="http://schemas.openxmlformats.org/officeDocument/2006/relationships/image" Target="media/image780.gif"/><Relationship Id="rId992" Type="http://schemas.openxmlformats.org/officeDocument/2006/relationships/image" Target="media/image987.png"/><Relationship Id="rId200" Type="http://schemas.openxmlformats.org/officeDocument/2006/relationships/image" Target="media/image195.gif"/><Relationship Id="rId438" Type="http://schemas.openxmlformats.org/officeDocument/2006/relationships/image" Target="media/image433.gif"/><Relationship Id="rId645" Type="http://schemas.openxmlformats.org/officeDocument/2006/relationships/image" Target="media/image640.gif"/><Relationship Id="rId852" Type="http://schemas.openxmlformats.org/officeDocument/2006/relationships/image" Target="media/image847.gif"/><Relationship Id="rId1068" Type="http://schemas.openxmlformats.org/officeDocument/2006/relationships/image" Target="media/image1063.png"/><Relationship Id="rId284" Type="http://schemas.openxmlformats.org/officeDocument/2006/relationships/image" Target="media/image279.gif"/><Relationship Id="rId491" Type="http://schemas.openxmlformats.org/officeDocument/2006/relationships/image" Target="media/image486.gif"/><Relationship Id="rId505" Type="http://schemas.openxmlformats.org/officeDocument/2006/relationships/image" Target="media/image500.gif"/><Relationship Id="rId712" Type="http://schemas.openxmlformats.org/officeDocument/2006/relationships/image" Target="media/image707.gif"/><Relationship Id="rId79" Type="http://schemas.openxmlformats.org/officeDocument/2006/relationships/image" Target="media/image74.gif"/><Relationship Id="rId144" Type="http://schemas.openxmlformats.org/officeDocument/2006/relationships/image" Target="media/image139.gif"/><Relationship Id="rId589" Type="http://schemas.openxmlformats.org/officeDocument/2006/relationships/image" Target="media/image584.png"/><Relationship Id="rId796" Type="http://schemas.openxmlformats.org/officeDocument/2006/relationships/image" Target="media/image791.gif"/><Relationship Id="rId351" Type="http://schemas.openxmlformats.org/officeDocument/2006/relationships/image" Target="media/image346.gif"/><Relationship Id="rId449" Type="http://schemas.openxmlformats.org/officeDocument/2006/relationships/image" Target="media/image444.gif"/><Relationship Id="rId656" Type="http://schemas.openxmlformats.org/officeDocument/2006/relationships/image" Target="media/image651.png"/><Relationship Id="rId863" Type="http://schemas.openxmlformats.org/officeDocument/2006/relationships/image" Target="media/image858.gif"/><Relationship Id="rId211" Type="http://schemas.openxmlformats.org/officeDocument/2006/relationships/image" Target="media/image206.gif"/><Relationship Id="rId295" Type="http://schemas.openxmlformats.org/officeDocument/2006/relationships/image" Target="media/image290.gif"/><Relationship Id="rId309" Type="http://schemas.openxmlformats.org/officeDocument/2006/relationships/image" Target="media/image304.gif"/><Relationship Id="rId516" Type="http://schemas.openxmlformats.org/officeDocument/2006/relationships/image" Target="media/image511.gif"/><Relationship Id="rId723" Type="http://schemas.openxmlformats.org/officeDocument/2006/relationships/image" Target="media/image718.gif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55" Type="http://schemas.openxmlformats.org/officeDocument/2006/relationships/image" Target="media/image150.gif"/><Relationship Id="rId362" Type="http://schemas.openxmlformats.org/officeDocument/2006/relationships/image" Target="media/image357.gif"/><Relationship Id="rId222" Type="http://schemas.openxmlformats.org/officeDocument/2006/relationships/image" Target="media/image217.gif"/><Relationship Id="rId667" Type="http://schemas.openxmlformats.org/officeDocument/2006/relationships/image" Target="media/image662.png"/><Relationship Id="rId874" Type="http://schemas.openxmlformats.org/officeDocument/2006/relationships/image" Target="media/image869.gif"/><Relationship Id="rId17" Type="http://schemas.openxmlformats.org/officeDocument/2006/relationships/image" Target="media/image12.gif"/><Relationship Id="rId527" Type="http://schemas.openxmlformats.org/officeDocument/2006/relationships/image" Target="media/image522.gif"/><Relationship Id="rId734" Type="http://schemas.openxmlformats.org/officeDocument/2006/relationships/image" Target="media/image729.gif"/><Relationship Id="rId941" Type="http://schemas.openxmlformats.org/officeDocument/2006/relationships/image" Target="media/image936.png"/><Relationship Id="rId70" Type="http://schemas.openxmlformats.org/officeDocument/2006/relationships/image" Target="media/image65.gif"/><Relationship Id="rId166" Type="http://schemas.openxmlformats.org/officeDocument/2006/relationships/image" Target="media/image161.gif"/><Relationship Id="rId373" Type="http://schemas.openxmlformats.org/officeDocument/2006/relationships/image" Target="media/image368.gif"/><Relationship Id="rId580" Type="http://schemas.openxmlformats.org/officeDocument/2006/relationships/image" Target="media/image57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" Type="http://schemas.openxmlformats.org/officeDocument/2006/relationships/styles" Target="styles.xml"/><Relationship Id="rId233" Type="http://schemas.openxmlformats.org/officeDocument/2006/relationships/image" Target="media/image228.gif"/><Relationship Id="rId440" Type="http://schemas.openxmlformats.org/officeDocument/2006/relationships/image" Target="media/image435.gif"/><Relationship Id="rId678" Type="http://schemas.openxmlformats.org/officeDocument/2006/relationships/image" Target="media/image673.png"/><Relationship Id="rId885" Type="http://schemas.openxmlformats.org/officeDocument/2006/relationships/image" Target="media/image880.gif"/><Relationship Id="rId1070" Type="http://schemas.openxmlformats.org/officeDocument/2006/relationships/image" Target="media/image1065.png"/><Relationship Id="rId28" Type="http://schemas.openxmlformats.org/officeDocument/2006/relationships/image" Target="media/image23.gif"/><Relationship Id="rId300" Type="http://schemas.openxmlformats.org/officeDocument/2006/relationships/image" Target="media/image295.gif"/><Relationship Id="rId538" Type="http://schemas.openxmlformats.org/officeDocument/2006/relationships/image" Target="media/image533.gif"/><Relationship Id="rId745" Type="http://schemas.openxmlformats.org/officeDocument/2006/relationships/image" Target="media/image740.gif"/><Relationship Id="rId952" Type="http://schemas.openxmlformats.org/officeDocument/2006/relationships/image" Target="media/image947.gif"/><Relationship Id="rId81" Type="http://schemas.openxmlformats.org/officeDocument/2006/relationships/image" Target="media/image76.png"/><Relationship Id="rId177" Type="http://schemas.openxmlformats.org/officeDocument/2006/relationships/image" Target="media/image172.gif"/><Relationship Id="rId384" Type="http://schemas.openxmlformats.org/officeDocument/2006/relationships/image" Target="media/image379.gif"/><Relationship Id="rId591" Type="http://schemas.openxmlformats.org/officeDocument/2006/relationships/image" Target="media/image586.png"/><Relationship Id="rId605" Type="http://schemas.openxmlformats.org/officeDocument/2006/relationships/image" Target="media/image600.gif"/><Relationship Id="rId812" Type="http://schemas.openxmlformats.org/officeDocument/2006/relationships/image" Target="media/image807.gif"/><Relationship Id="rId1028" Type="http://schemas.openxmlformats.org/officeDocument/2006/relationships/image" Target="media/image1023.png"/><Relationship Id="rId244" Type="http://schemas.openxmlformats.org/officeDocument/2006/relationships/image" Target="media/image239.gif"/><Relationship Id="rId689" Type="http://schemas.openxmlformats.org/officeDocument/2006/relationships/image" Target="media/image684.gif"/><Relationship Id="rId896" Type="http://schemas.openxmlformats.org/officeDocument/2006/relationships/image" Target="media/image891.gif"/><Relationship Id="rId39" Type="http://schemas.openxmlformats.org/officeDocument/2006/relationships/image" Target="media/image34.gif"/><Relationship Id="rId451" Type="http://schemas.openxmlformats.org/officeDocument/2006/relationships/image" Target="media/image446.gif"/><Relationship Id="rId549" Type="http://schemas.openxmlformats.org/officeDocument/2006/relationships/image" Target="media/image544.png"/><Relationship Id="rId756" Type="http://schemas.openxmlformats.org/officeDocument/2006/relationships/image" Target="media/image751.gif"/><Relationship Id="rId104" Type="http://schemas.openxmlformats.org/officeDocument/2006/relationships/image" Target="media/image99.gif"/><Relationship Id="rId188" Type="http://schemas.openxmlformats.org/officeDocument/2006/relationships/image" Target="media/image183.gif"/><Relationship Id="rId311" Type="http://schemas.openxmlformats.org/officeDocument/2006/relationships/image" Target="media/image306.gif"/><Relationship Id="rId395" Type="http://schemas.openxmlformats.org/officeDocument/2006/relationships/image" Target="media/image390.gif"/><Relationship Id="rId409" Type="http://schemas.openxmlformats.org/officeDocument/2006/relationships/image" Target="media/image404.gif"/><Relationship Id="rId963" Type="http://schemas.openxmlformats.org/officeDocument/2006/relationships/image" Target="media/image958.gif"/><Relationship Id="rId1039" Type="http://schemas.openxmlformats.org/officeDocument/2006/relationships/image" Target="media/image1034.png"/><Relationship Id="rId92" Type="http://schemas.openxmlformats.org/officeDocument/2006/relationships/image" Target="media/image87.gif"/><Relationship Id="rId616" Type="http://schemas.openxmlformats.org/officeDocument/2006/relationships/image" Target="media/image611.gif"/><Relationship Id="rId823" Type="http://schemas.openxmlformats.org/officeDocument/2006/relationships/image" Target="media/image818.gif"/><Relationship Id="rId255" Type="http://schemas.openxmlformats.org/officeDocument/2006/relationships/image" Target="media/image250.gif"/><Relationship Id="rId462" Type="http://schemas.openxmlformats.org/officeDocument/2006/relationships/image" Target="media/image457.gif"/><Relationship Id="rId115" Type="http://schemas.openxmlformats.org/officeDocument/2006/relationships/image" Target="media/image110.gif"/><Relationship Id="rId322" Type="http://schemas.openxmlformats.org/officeDocument/2006/relationships/image" Target="media/image317.gif"/><Relationship Id="rId767" Type="http://schemas.openxmlformats.org/officeDocument/2006/relationships/image" Target="media/image762.gif"/><Relationship Id="rId974" Type="http://schemas.openxmlformats.org/officeDocument/2006/relationships/image" Target="media/image969.png"/><Relationship Id="rId199" Type="http://schemas.openxmlformats.org/officeDocument/2006/relationships/image" Target="media/image194.gif"/><Relationship Id="rId627" Type="http://schemas.openxmlformats.org/officeDocument/2006/relationships/image" Target="media/image622.gif"/><Relationship Id="rId834" Type="http://schemas.openxmlformats.org/officeDocument/2006/relationships/image" Target="media/image829.gif"/><Relationship Id="rId266" Type="http://schemas.openxmlformats.org/officeDocument/2006/relationships/image" Target="media/image261.gif"/><Relationship Id="rId473" Type="http://schemas.openxmlformats.org/officeDocument/2006/relationships/image" Target="media/image468.gif"/><Relationship Id="rId680" Type="http://schemas.openxmlformats.org/officeDocument/2006/relationships/image" Target="media/image675.png"/><Relationship Id="rId901" Type="http://schemas.openxmlformats.org/officeDocument/2006/relationships/image" Target="media/image896.gif"/><Relationship Id="rId30" Type="http://schemas.openxmlformats.org/officeDocument/2006/relationships/image" Target="media/image25.gif"/><Relationship Id="rId126" Type="http://schemas.openxmlformats.org/officeDocument/2006/relationships/image" Target="media/image121.gif"/><Relationship Id="rId333" Type="http://schemas.openxmlformats.org/officeDocument/2006/relationships/image" Target="media/image328.gif"/><Relationship Id="rId540" Type="http://schemas.openxmlformats.org/officeDocument/2006/relationships/image" Target="media/image535.gif"/><Relationship Id="rId778" Type="http://schemas.openxmlformats.org/officeDocument/2006/relationships/image" Target="media/image773.gif"/><Relationship Id="rId985" Type="http://schemas.openxmlformats.org/officeDocument/2006/relationships/image" Target="media/image980.png"/><Relationship Id="rId638" Type="http://schemas.openxmlformats.org/officeDocument/2006/relationships/image" Target="media/image633.gif"/><Relationship Id="rId845" Type="http://schemas.openxmlformats.org/officeDocument/2006/relationships/image" Target="media/image840.gif"/><Relationship Id="rId1030" Type="http://schemas.openxmlformats.org/officeDocument/2006/relationships/image" Target="media/image1025.png"/><Relationship Id="rId277" Type="http://schemas.openxmlformats.org/officeDocument/2006/relationships/image" Target="media/image272.gif"/><Relationship Id="rId400" Type="http://schemas.openxmlformats.org/officeDocument/2006/relationships/image" Target="media/image395.gif"/><Relationship Id="rId484" Type="http://schemas.openxmlformats.org/officeDocument/2006/relationships/image" Target="media/image479.png"/><Relationship Id="rId705" Type="http://schemas.openxmlformats.org/officeDocument/2006/relationships/image" Target="media/image700.gif"/><Relationship Id="rId137" Type="http://schemas.openxmlformats.org/officeDocument/2006/relationships/image" Target="media/image132.gif"/><Relationship Id="rId344" Type="http://schemas.openxmlformats.org/officeDocument/2006/relationships/image" Target="media/image339.gif"/><Relationship Id="rId691" Type="http://schemas.openxmlformats.org/officeDocument/2006/relationships/image" Target="media/image686.gif"/><Relationship Id="rId789" Type="http://schemas.openxmlformats.org/officeDocument/2006/relationships/image" Target="media/image784.gif"/><Relationship Id="rId912" Type="http://schemas.openxmlformats.org/officeDocument/2006/relationships/image" Target="media/image907.gif"/><Relationship Id="rId996" Type="http://schemas.openxmlformats.org/officeDocument/2006/relationships/image" Target="media/image991.png"/><Relationship Id="rId41" Type="http://schemas.openxmlformats.org/officeDocument/2006/relationships/image" Target="media/image36.gif"/><Relationship Id="rId551" Type="http://schemas.openxmlformats.org/officeDocument/2006/relationships/image" Target="media/image546.png"/><Relationship Id="rId649" Type="http://schemas.openxmlformats.org/officeDocument/2006/relationships/image" Target="media/image644.gif"/><Relationship Id="rId856" Type="http://schemas.openxmlformats.org/officeDocument/2006/relationships/image" Target="media/image851.gif"/><Relationship Id="rId190" Type="http://schemas.openxmlformats.org/officeDocument/2006/relationships/image" Target="media/image185.gif"/><Relationship Id="rId204" Type="http://schemas.openxmlformats.org/officeDocument/2006/relationships/image" Target="media/image199.gif"/><Relationship Id="rId288" Type="http://schemas.openxmlformats.org/officeDocument/2006/relationships/image" Target="media/image283.gif"/><Relationship Id="rId411" Type="http://schemas.openxmlformats.org/officeDocument/2006/relationships/image" Target="media/image406.gif"/><Relationship Id="rId509" Type="http://schemas.openxmlformats.org/officeDocument/2006/relationships/image" Target="media/image504.gif"/><Relationship Id="rId1041" Type="http://schemas.openxmlformats.org/officeDocument/2006/relationships/image" Target="media/image1036.png"/><Relationship Id="rId495" Type="http://schemas.openxmlformats.org/officeDocument/2006/relationships/image" Target="media/image490.gif"/><Relationship Id="rId716" Type="http://schemas.openxmlformats.org/officeDocument/2006/relationships/image" Target="media/image711.gif"/><Relationship Id="rId923" Type="http://schemas.openxmlformats.org/officeDocument/2006/relationships/image" Target="media/image918.gif"/><Relationship Id="rId52" Type="http://schemas.openxmlformats.org/officeDocument/2006/relationships/image" Target="media/image47.gif"/><Relationship Id="rId148" Type="http://schemas.openxmlformats.org/officeDocument/2006/relationships/image" Target="media/image143.gif"/><Relationship Id="rId355" Type="http://schemas.openxmlformats.org/officeDocument/2006/relationships/image" Target="media/image350.gif"/><Relationship Id="rId562" Type="http://schemas.openxmlformats.org/officeDocument/2006/relationships/image" Target="media/image557.png"/><Relationship Id="rId215" Type="http://schemas.openxmlformats.org/officeDocument/2006/relationships/image" Target="media/image210.gif"/><Relationship Id="rId422" Type="http://schemas.openxmlformats.org/officeDocument/2006/relationships/image" Target="media/image417.gif"/><Relationship Id="rId867" Type="http://schemas.openxmlformats.org/officeDocument/2006/relationships/image" Target="media/image862.gif"/><Relationship Id="rId1052" Type="http://schemas.openxmlformats.org/officeDocument/2006/relationships/image" Target="media/image1047.png"/><Relationship Id="rId299" Type="http://schemas.openxmlformats.org/officeDocument/2006/relationships/image" Target="media/image294.gif"/><Relationship Id="rId727" Type="http://schemas.openxmlformats.org/officeDocument/2006/relationships/image" Target="media/image722.gif"/><Relationship Id="rId934" Type="http://schemas.openxmlformats.org/officeDocument/2006/relationships/image" Target="media/image929.png"/><Relationship Id="rId63" Type="http://schemas.openxmlformats.org/officeDocument/2006/relationships/image" Target="media/image58.gif"/><Relationship Id="rId159" Type="http://schemas.openxmlformats.org/officeDocument/2006/relationships/image" Target="media/image154.gif"/><Relationship Id="rId366" Type="http://schemas.openxmlformats.org/officeDocument/2006/relationships/image" Target="media/image361.gif"/><Relationship Id="rId573" Type="http://schemas.openxmlformats.org/officeDocument/2006/relationships/image" Target="media/image568.png"/><Relationship Id="rId780" Type="http://schemas.openxmlformats.org/officeDocument/2006/relationships/image" Target="media/image775.gif"/><Relationship Id="rId226" Type="http://schemas.openxmlformats.org/officeDocument/2006/relationships/image" Target="media/image221.gif"/><Relationship Id="rId433" Type="http://schemas.openxmlformats.org/officeDocument/2006/relationships/image" Target="media/image428.gif"/><Relationship Id="rId878" Type="http://schemas.openxmlformats.org/officeDocument/2006/relationships/image" Target="media/image873.gif"/><Relationship Id="rId1063" Type="http://schemas.openxmlformats.org/officeDocument/2006/relationships/image" Target="media/image1058.png"/><Relationship Id="rId640" Type="http://schemas.openxmlformats.org/officeDocument/2006/relationships/image" Target="media/image635.gif"/><Relationship Id="rId738" Type="http://schemas.openxmlformats.org/officeDocument/2006/relationships/image" Target="media/image733.gif"/><Relationship Id="rId945" Type="http://schemas.openxmlformats.org/officeDocument/2006/relationships/image" Target="media/image940.png"/><Relationship Id="rId74" Type="http://schemas.openxmlformats.org/officeDocument/2006/relationships/image" Target="media/image69.gif"/><Relationship Id="rId377" Type="http://schemas.openxmlformats.org/officeDocument/2006/relationships/image" Target="media/image372.gif"/><Relationship Id="rId500" Type="http://schemas.openxmlformats.org/officeDocument/2006/relationships/image" Target="media/image495.gif"/><Relationship Id="rId584" Type="http://schemas.openxmlformats.org/officeDocument/2006/relationships/image" Target="media/image579.png"/><Relationship Id="rId805" Type="http://schemas.openxmlformats.org/officeDocument/2006/relationships/image" Target="media/image800.png"/><Relationship Id="rId5" Type="http://schemas.openxmlformats.org/officeDocument/2006/relationships/endnotes" Target="endnotes.xml"/><Relationship Id="rId237" Type="http://schemas.openxmlformats.org/officeDocument/2006/relationships/image" Target="media/image232.gif"/><Relationship Id="rId791" Type="http://schemas.openxmlformats.org/officeDocument/2006/relationships/image" Target="media/image786.gif"/><Relationship Id="rId889" Type="http://schemas.openxmlformats.org/officeDocument/2006/relationships/image" Target="media/image884.gif"/><Relationship Id="rId1074" Type="http://schemas.openxmlformats.org/officeDocument/2006/relationships/fontTable" Target="fontTable.xml"/><Relationship Id="rId444" Type="http://schemas.openxmlformats.org/officeDocument/2006/relationships/image" Target="media/image439.gif"/><Relationship Id="rId651" Type="http://schemas.openxmlformats.org/officeDocument/2006/relationships/image" Target="media/image646.png"/><Relationship Id="rId749" Type="http://schemas.openxmlformats.org/officeDocument/2006/relationships/image" Target="media/image744.gif"/><Relationship Id="rId290" Type="http://schemas.openxmlformats.org/officeDocument/2006/relationships/image" Target="media/image285.gif"/><Relationship Id="rId304" Type="http://schemas.openxmlformats.org/officeDocument/2006/relationships/image" Target="media/image299.gif"/><Relationship Id="rId388" Type="http://schemas.openxmlformats.org/officeDocument/2006/relationships/image" Target="media/image383.gif"/><Relationship Id="rId511" Type="http://schemas.openxmlformats.org/officeDocument/2006/relationships/image" Target="media/image506.gif"/><Relationship Id="rId609" Type="http://schemas.openxmlformats.org/officeDocument/2006/relationships/image" Target="media/image604.gif"/><Relationship Id="rId956" Type="http://schemas.openxmlformats.org/officeDocument/2006/relationships/image" Target="media/image951.png"/><Relationship Id="rId85" Type="http://schemas.openxmlformats.org/officeDocument/2006/relationships/image" Target="media/image80.png"/><Relationship Id="rId150" Type="http://schemas.openxmlformats.org/officeDocument/2006/relationships/image" Target="media/image145.gif"/><Relationship Id="rId595" Type="http://schemas.openxmlformats.org/officeDocument/2006/relationships/image" Target="media/image590.gif"/><Relationship Id="rId816" Type="http://schemas.openxmlformats.org/officeDocument/2006/relationships/image" Target="media/image811.gif"/><Relationship Id="rId1001" Type="http://schemas.openxmlformats.org/officeDocument/2006/relationships/image" Target="media/image996.png"/><Relationship Id="rId248" Type="http://schemas.openxmlformats.org/officeDocument/2006/relationships/image" Target="media/image243.gif"/><Relationship Id="rId455" Type="http://schemas.openxmlformats.org/officeDocument/2006/relationships/image" Target="media/image450.gif"/><Relationship Id="rId662" Type="http://schemas.openxmlformats.org/officeDocument/2006/relationships/image" Target="media/image657.png"/><Relationship Id="rId12" Type="http://schemas.openxmlformats.org/officeDocument/2006/relationships/image" Target="media/image7.gif"/><Relationship Id="rId108" Type="http://schemas.openxmlformats.org/officeDocument/2006/relationships/image" Target="media/image103.gif"/><Relationship Id="rId315" Type="http://schemas.openxmlformats.org/officeDocument/2006/relationships/image" Target="media/image310.gif"/><Relationship Id="rId522" Type="http://schemas.openxmlformats.org/officeDocument/2006/relationships/image" Target="media/image517.gif"/><Relationship Id="rId967" Type="http://schemas.openxmlformats.org/officeDocument/2006/relationships/image" Target="media/image962.gif"/><Relationship Id="rId96" Type="http://schemas.openxmlformats.org/officeDocument/2006/relationships/image" Target="media/image91.gif"/><Relationship Id="rId161" Type="http://schemas.openxmlformats.org/officeDocument/2006/relationships/image" Target="media/image156.gif"/><Relationship Id="rId399" Type="http://schemas.openxmlformats.org/officeDocument/2006/relationships/image" Target="media/image394.gif"/><Relationship Id="rId827" Type="http://schemas.openxmlformats.org/officeDocument/2006/relationships/image" Target="media/image822.gif"/><Relationship Id="rId1012" Type="http://schemas.openxmlformats.org/officeDocument/2006/relationships/image" Target="media/image1007.gif"/><Relationship Id="rId259" Type="http://schemas.openxmlformats.org/officeDocument/2006/relationships/image" Target="media/image254.gif"/><Relationship Id="rId466" Type="http://schemas.openxmlformats.org/officeDocument/2006/relationships/image" Target="media/image461.gif"/><Relationship Id="rId673" Type="http://schemas.openxmlformats.org/officeDocument/2006/relationships/image" Target="media/image668.png"/><Relationship Id="rId880" Type="http://schemas.openxmlformats.org/officeDocument/2006/relationships/image" Target="media/image875.gif"/><Relationship Id="rId23" Type="http://schemas.openxmlformats.org/officeDocument/2006/relationships/image" Target="media/image18.gif"/><Relationship Id="rId119" Type="http://schemas.openxmlformats.org/officeDocument/2006/relationships/image" Target="media/image114.png"/><Relationship Id="rId326" Type="http://schemas.openxmlformats.org/officeDocument/2006/relationships/image" Target="media/image321.gif"/><Relationship Id="rId533" Type="http://schemas.openxmlformats.org/officeDocument/2006/relationships/image" Target="media/image528.gif"/><Relationship Id="rId978" Type="http://schemas.openxmlformats.org/officeDocument/2006/relationships/image" Target="media/image973.png"/><Relationship Id="rId740" Type="http://schemas.openxmlformats.org/officeDocument/2006/relationships/image" Target="media/image735.gif"/><Relationship Id="rId838" Type="http://schemas.openxmlformats.org/officeDocument/2006/relationships/image" Target="media/image833.gif"/><Relationship Id="rId1023" Type="http://schemas.openxmlformats.org/officeDocument/2006/relationships/image" Target="media/image1018.png"/><Relationship Id="rId172" Type="http://schemas.openxmlformats.org/officeDocument/2006/relationships/image" Target="media/image167.gif"/><Relationship Id="rId477" Type="http://schemas.openxmlformats.org/officeDocument/2006/relationships/image" Target="media/image472.gif"/><Relationship Id="rId600" Type="http://schemas.openxmlformats.org/officeDocument/2006/relationships/image" Target="media/image595.gif"/><Relationship Id="rId684" Type="http://schemas.openxmlformats.org/officeDocument/2006/relationships/image" Target="media/image679.gif"/><Relationship Id="rId337" Type="http://schemas.openxmlformats.org/officeDocument/2006/relationships/image" Target="media/image332.gif"/><Relationship Id="rId891" Type="http://schemas.openxmlformats.org/officeDocument/2006/relationships/image" Target="media/image886.gif"/><Relationship Id="rId905" Type="http://schemas.openxmlformats.org/officeDocument/2006/relationships/image" Target="media/image900.gif"/><Relationship Id="rId989" Type="http://schemas.openxmlformats.org/officeDocument/2006/relationships/image" Target="media/image984.png"/><Relationship Id="rId34" Type="http://schemas.openxmlformats.org/officeDocument/2006/relationships/image" Target="media/image29.gif"/><Relationship Id="rId544" Type="http://schemas.openxmlformats.org/officeDocument/2006/relationships/image" Target="media/image539.png"/><Relationship Id="rId751" Type="http://schemas.openxmlformats.org/officeDocument/2006/relationships/image" Target="media/image746.gif"/><Relationship Id="rId849" Type="http://schemas.openxmlformats.org/officeDocument/2006/relationships/image" Target="media/image844.gif"/><Relationship Id="rId183" Type="http://schemas.openxmlformats.org/officeDocument/2006/relationships/image" Target="media/image178.gif"/><Relationship Id="rId390" Type="http://schemas.openxmlformats.org/officeDocument/2006/relationships/image" Target="media/image385.gif"/><Relationship Id="rId404" Type="http://schemas.openxmlformats.org/officeDocument/2006/relationships/image" Target="media/image399.gif"/><Relationship Id="rId611" Type="http://schemas.openxmlformats.org/officeDocument/2006/relationships/image" Target="media/image606.gif"/><Relationship Id="rId1034" Type="http://schemas.openxmlformats.org/officeDocument/2006/relationships/image" Target="media/image1029.png"/><Relationship Id="rId250" Type="http://schemas.openxmlformats.org/officeDocument/2006/relationships/image" Target="media/image245.gif"/><Relationship Id="rId488" Type="http://schemas.openxmlformats.org/officeDocument/2006/relationships/image" Target="media/image483.png"/><Relationship Id="rId695" Type="http://schemas.openxmlformats.org/officeDocument/2006/relationships/image" Target="media/image690.gif"/><Relationship Id="rId709" Type="http://schemas.openxmlformats.org/officeDocument/2006/relationships/image" Target="media/image704.gif"/><Relationship Id="rId916" Type="http://schemas.openxmlformats.org/officeDocument/2006/relationships/image" Target="media/image911.gif"/><Relationship Id="rId45" Type="http://schemas.openxmlformats.org/officeDocument/2006/relationships/image" Target="media/image40.gif"/><Relationship Id="rId110" Type="http://schemas.openxmlformats.org/officeDocument/2006/relationships/image" Target="media/image105.gif"/><Relationship Id="rId348" Type="http://schemas.openxmlformats.org/officeDocument/2006/relationships/image" Target="media/image343.gif"/><Relationship Id="rId555" Type="http://schemas.openxmlformats.org/officeDocument/2006/relationships/image" Target="media/image550.png"/><Relationship Id="rId762" Type="http://schemas.openxmlformats.org/officeDocument/2006/relationships/image" Target="media/image757.gif"/><Relationship Id="rId194" Type="http://schemas.openxmlformats.org/officeDocument/2006/relationships/image" Target="media/image189.gif"/><Relationship Id="rId208" Type="http://schemas.openxmlformats.org/officeDocument/2006/relationships/image" Target="media/image203.gif"/><Relationship Id="rId415" Type="http://schemas.openxmlformats.org/officeDocument/2006/relationships/image" Target="media/image410.gif"/><Relationship Id="rId622" Type="http://schemas.openxmlformats.org/officeDocument/2006/relationships/image" Target="media/image617.gif"/><Relationship Id="rId1045" Type="http://schemas.openxmlformats.org/officeDocument/2006/relationships/image" Target="media/image1040.png"/><Relationship Id="rId261" Type="http://schemas.openxmlformats.org/officeDocument/2006/relationships/image" Target="media/image256.gif"/><Relationship Id="rId499" Type="http://schemas.openxmlformats.org/officeDocument/2006/relationships/image" Target="media/image494.gif"/><Relationship Id="rId927" Type="http://schemas.openxmlformats.org/officeDocument/2006/relationships/image" Target="media/image922.png"/><Relationship Id="rId56" Type="http://schemas.openxmlformats.org/officeDocument/2006/relationships/image" Target="media/image51.gif"/><Relationship Id="rId359" Type="http://schemas.openxmlformats.org/officeDocument/2006/relationships/image" Target="media/image354.gif"/><Relationship Id="rId566" Type="http://schemas.openxmlformats.org/officeDocument/2006/relationships/image" Target="media/image561.png"/><Relationship Id="rId773" Type="http://schemas.openxmlformats.org/officeDocument/2006/relationships/image" Target="media/image768.gif"/><Relationship Id="rId121" Type="http://schemas.openxmlformats.org/officeDocument/2006/relationships/image" Target="media/image116.png"/><Relationship Id="rId219" Type="http://schemas.openxmlformats.org/officeDocument/2006/relationships/image" Target="media/image214.gif"/><Relationship Id="rId426" Type="http://schemas.openxmlformats.org/officeDocument/2006/relationships/image" Target="media/image421.gif"/><Relationship Id="rId633" Type="http://schemas.openxmlformats.org/officeDocument/2006/relationships/image" Target="media/image628.gif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840" Type="http://schemas.openxmlformats.org/officeDocument/2006/relationships/image" Target="media/image835.gif"/><Relationship Id="rId938" Type="http://schemas.openxmlformats.org/officeDocument/2006/relationships/image" Target="media/image933.gif"/><Relationship Id="rId67" Type="http://schemas.openxmlformats.org/officeDocument/2006/relationships/image" Target="media/image62.gif"/><Relationship Id="rId272" Type="http://schemas.openxmlformats.org/officeDocument/2006/relationships/image" Target="media/image267.gif"/><Relationship Id="rId577" Type="http://schemas.openxmlformats.org/officeDocument/2006/relationships/image" Target="media/image572.png"/><Relationship Id="rId700" Type="http://schemas.openxmlformats.org/officeDocument/2006/relationships/image" Target="media/image695.gif"/><Relationship Id="rId132" Type="http://schemas.openxmlformats.org/officeDocument/2006/relationships/image" Target="media/image127.gif"/><Relationship Id="rId784" Type="http://schemas.openxmlformats.org/officeDocument/2006/relationships/image" Target="media/image779.gif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437" Type="http://schemas.openxmlformats.org/officeDocument/2006/relationships/image" Target="media/image432.gif"/><Relationship Id="rId644" Type="http://schemas.openxmlformats.org/officeDocument/2006/relationships/image" Target="media/image639.gif"/><Relationship Id="rId851" Type="http://schemas.openxmlformats.org/officeDocument/2006/relationships/image" Target="media/image846.gif"/><Relationship Id="rId283" Type="http://schemas.openxmlformats.org/officeDocument/2006/relationships/image" Target="media/image278.gif"/><Relationship Id="rId490" Type="http://schemas.openxmlformats.org/officeDocument/2006/relationships/image" Target="media/image485.gif"/><Relationship Id="rId504" Type="http://schemas.openxmlformats.org/officeDocument/2006/relationships/image" Target="media/image499.gif"/><Relationship Id="rId711" Type="http://schemas.openxmlformats.org/officeDocument/2006/relationships/image" Target="media/image706.gif"/><Relationship Id="rId949" Type="http://schemas.openxmlformats.org/officeDocument/2006/relationships/image" Target="media/image944.png"/><Relationship Id="rId78" Type="http://schemas.openxmlformats.org/officeDocument/2006/relationships/image" Target="media/image73.gif"/><Relationship Id="rId143" Type="http://schemas.openxmlformats.org/officeDocument/2006/relationships/image" Target="media/image138.gif"/><Relationship Id="rId350" Type="http://schemas.openxmlformats.org/officeDocument/2006/relationships/image" Target="media/image345.gif"/><Relationship Id="rId588" Type="http://schemas.openxmlformats.org/officeDocument/2006/relationships/image" Target="media/image583.png"/><Relationship Id="rId795" Type="http://schemas.openxmlformats.org/officeDocument/2006/relationships/image" Target="media/image790.gif"/><Relationship Id="rId809" Type="http://schemas.openxmlformats.org/officeDocument/2006/relationships/image" Target="media/image804.gif"/><Relationship Id="rId9" Type="http://schemas.openxmlformats.org/officeDocument/2006/relationships/image" Target="media/image4.gif"/><Relationship Id="rId210" Type="http://schemas.openxmlformats.org/officeDocument/2006/relationships/image" Target="media/image205.gif"/><Relationship Id="rId448" Type="http://schemas.openxmlformats.org/officeDocument/2006/relationships/image" Target="media/image443.gif"/><Relationship Id="rId655" Type="http://schemas.openxmlformats.org/officeDocument/2006/relationships/image" Target="media/image650.png"/><Relationship Id="rId862" Type="http://schemas.openxmlformats.org/officeDocument/2006/relationships/image" Target="media/image857.gif"/><Relationship Id="rId294" Type="http://schemas.openxmlformats.org/officeDocument/2006/relationships/image" Target="media/image289.gif"/><Relationship Id="rId308" Type="http://schemas.openxmlformats.org/officeDocument/2006/relationships/image" Target="media/image303.gif"/><Relationship Id="rId515" Type="http://schemas.openxmlformats.org/officeDocument/2006/relationships/image" Target="media/image510.gif"/><Relationship Id="rId722" Type="http://schemas.openxmlformats.org/officeDocument/2006/relationships/image" Target="media/image717.gif"/><Relationship Id="rId89" Type="http://schemas.openxmlformats.org/officeDocument/2006/relationships/image" Target="media/image84.gif"/><Relationship Id="rId154" Type="http://schemas.openxmlformats.org/officeDocument/2006/relationships/image" Target="media/image149.gif"/><Relationship Id="rId361" Type="http://schemas.openxmlformats.org/officeDocument/2006/relationships/image" Target="media/image356.gif"/><Relationship Id="rId599" Type="http://schemas.openxmlformats.org/officeDocument/2006/relationships/image" Target="media/image594.gif"/><Relationship Id="rId1005" Type="http://schemas.openxmlformats.org/officeDocument/2006/relationships/image" Target="media/image1000.gif"/><Relationship Id="rId459" Type="http://schemas.openxmlformats.org/officeDocument/2006/relationships/image" Target="media/image454.gif"/><Relationship Id="rId666" Type="http://schemas.openxmlformats.org/officeDocument/2006/relationships/image" Target="media/image661.png"/><Relationship Id="rId873" Type="http://schemas.openxmlformats.org/officeDocument/2006/relationships/image" Target="media/image868.gif"/><Relationship Id="rId16" Type="http://schemas.openxmlformats.org/officeDocument/2006/relationships/image" Target="media/image11.gif"/><Relationship Id="rId221" Type="http://schemas.openxmlformats.org/officeDocument/2006/relationships/image" Target="media/image216.gif"/><Relationship Id="rId319" Type="http://schemas.openxmlformats.org/officeDocument/2006/relationships/image" Target="media/image314.gif"/><Relationship Id="rId526" Type="http://schemas.openxmlformats.org/officeDocument/2006/relationships/image" Target="media/image521.gif"/><Relationship Id="rId733" Type="http://schemas.openxmlformats.org/officeDocument/2006/relationships/image" Target="media/image728.gif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65" Type="http://schemas.openxmlformats.org/officeDocument/2006/relationships/image" Target="media/image160.gif"/><Relationship Id="rId372" Type="http://schemas.openxmlformats.org/officeDocument/2006/relationships/image" Target="media/image367.gif"/><Relationship Id="rId677" Type="http://schemas.openxmlformats.org/officeDocument/2006/relationships/image" Target="media/image672.png"/><Relationship Id="rId800" Type="http://schemas.openxmlformats.org/officeDocument/2006/relationships/image" Target="media/image795.gif"/><Relationship Id="rId232" Type="http://schemas.openxmlformats.org/officeDocument/2006/relationships/image" Target="media/image227.gif"/><Relationship Id="rId884" Type="http://schemas.openxmlformats.org/officeDocument/2006/relationships/image" Target="media/image879.gif"/><Relationship Id="rId27" Type="http://schemas.openxmlformats.org/officeDocument/2006/relationships/image" Target="media/image22.gif"/><Relationship Id="rId537" Type="http://schemas.openxmlformats.org/officeDocument/2006/relationships/image" Target="media/image532.gif"/><Relationship Id="rId744" Type="http://schemas.openxmlformats.org/officeDocument/2006/relationships/image" Target="media/image739.gif"/><Relationship Id="rId951" Type="http://schemas.openxmlformats.org/officeDocument/2006/relationships/image" Target="media/image946.png"/><Relationship Id="rId80" Type="http://schemas.openxmlformats.org/officeDocument/2006/relationships/image" Target="media/image75.png"/><Relationship Id="rId176" Type="http://schemas.openxmlformats.org/officeDocument/2006/relationships/image" Target="media/image171.gif"/><Relationship Id="rId383" Type="http://schemas.openxmlformats.org/officeDocument/2006/relationships/image" Target="media/image378.gif"/><Relationship Id="rId590" Type="http://schemas.openxmlformats.org/officeDocument/2006/relationships/image" Target="media/image585.png"/><Relationship Id="rId604" Type="http://schemas.openxmlformats.org/officeDocument/2006/relationships/image" Target="media/image599.gif"/><Relationship Id="rId811" Type="http://schemas.openxmlformats.org/officeDocument/2006/relationships/image" Target="media/image806.gif"/><Relationship Id="rId1027" Type="http://schemas.openxmlformats.org/officeDocument/2006/relationships/image" Target="media/image1022.png"/><Relationship Id="rId243" Type="http://schemas.openxmlformats.org/officeDocument/2006/relationships/image" Target="media/image238.gif"/><Relationship Id="rId450" Type="http://schemas.openxmlformats.org/officeDocument/2006/relationships/image" Target="media/image445.gif"/><Relationship Id="rId688" Type="http://schemas.openxmlformats.org/officeDocument/2006/relationships/image" Target="media/image683.gif"/><Relationship Id="rId895" Type="http://schemas.openxmlformats.org/officeDocument/2006/relationships/image" Target="media/image890.gif"/><Relationship Id="rId909" Type="http://schemas.openxmlformats.org/officeDocument/2006/relationships/image" Target="media/image904.gif"/><Relationship Id="rId38" Type="http://schemas.openxmlformats.org/officeDocument/2006/relationships/image" Target="media/image33.gif"/><Relationship Id="rId103" Type="http://schemas.openxmlformats.org/officeDocument/2006/relationships/image" Target="media/image98.gif"/><Relationship Id="rId310" Type="http://schemas.openxmlformats.org/officeDocument/2006/relationships/image" Target="media/image305.gif"/><Relationship Id="rId548" Type="http://schemas.openxmlformats.org/officeDocument/2006/relationships/image" Target="media/image543.png"/><Relationship Id="rId755" Type="http://schemas.openxmlformats.org/officeDocument/2006/relationships/image" Target="media/image750.gif"/><Relationship Id="rId962" Type="http://schemas.openxmlformats.org/officeDocument/2006/relationships/image" Target="media/image957.png"/><Relationship Id="rId91" Type="http://schemas.openxmlformats.org/officeDocument/2006/relationships/image" Target="media/image86.gif"/><Relationship Id="rId187" Type="http://schemas.openxmlformats.org/officeDocument/2006/relationships/image" Target="media/image182.gif"/><Relationship Id="rId394" Type="http://schemas.openxmlformats.org/officeDocument/2006/relationships/image" Target="media/image389.gif"/><Relationship Id="rId408" Type="http://schemas.openxmlformats.org/officeDocument/2006/relationships/image" Target="media/image403.gif"/><Relationship Id="rId615" Type="http://schemas.openxmlformats.org/officeDocument/2006/relationships/image" Target="media/image610.gif"/><Relationship Id="rId822" Type="http://schemas.openxmlformats.org/officeDocument/2006/relationships/image" Target="media/image817.gif"/><Relationship Id="rId1038" Type="http://schemas.openxmlformats.org/officeDocument/2006/relationships/image" Target="media/image1033.png"/><Relationship Id="rId254" Type="http://schemas.openxmlformats.org/officeDocument/2006/relationships/image" Target="media/image249.gif"/><Relationship Id="rId699" Type="http://schemas.openxmlformats.org/officeDocument/2006/relationships/image" Target="media/image694.gif"/><Relationship Id="rId49" Type="http://schemas.openxmlformats.org/officeDocument/2006/relationships/image" Target="media/image44.gif"/><Relationship Id="rId114" Type="http://schemas.openxmlformats.org/officeDocument/2006/relationships/image" Target="media/image109.gif"/><Relationship Id="rId461" Type="http://schemas.openxmlformats.org/officeDocument/2006/relationships/image" Target="media/image456.gif"/><Relationship Id="rId559" Type="http://schemas.openxmlformats.org/officeDocument/2006/relationships/image" Target="media/image554.png"/><Relationship Id="rId766" Type="http://schemas.openxmlformats.org/officeDocument/2006/relationships/image" Target="media/image761.gif"/><Relationship Id="rId198" Type="http://schemas.openxmlformats.org/officeDocument/2006/relationships/image" Target="media/image193.gif"/><Relationship Id="rId321" Type="http://schemas.openxmlformats.org/officeDocument/2006/relationships/image" Target="media/image316.gif"/><Relationship Id="rId419" Type="http://schemas.openxmlformats.org/officeDocument/2006/relationships/image" Target="media/image414.gif"/><Relationship Id="rId626" Type="http://schemas.openxmlformats.org/officeDocument/2006/relationships/image" Target="media/image621.gif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833" Type="http://schemas.openxmlformats.org/officeDocument/2006/relationships/image" Target="media/image828.gif"/><Relationship Id="rId265" Type="http://schemas.openxmlformats.org/officeDocument/2006/relationships/image" Target="media/image260.gif"/><Relationship Id="rId472" Type="http://schemas.openxmlformats.org/officeDocument/2006/relationships/image" Target="media/image467.gif"/><Relationship Id="rId900" Type="http://schemas.openxmlformats.org/officeDocument/2006/relationships/image" Target="media/image895.gif"/><Relationship Id="rId125" Type="http://schemas.openxmlformats.org/officeDocument/2006/relationships/image" Target="media/image120.png"/><Relationship Id="rId332" Type="http://schemas.openxmlformats.org/officeDocument/2006/relationships/image" Target="media/image327.gif"/><Relationship Id="rId777" Type="http://schemas.openxmlformats.org/officeDocument/2006/relationships/image" Target="media/image772.gif"/><Relationship Id="rId984" Type="http://schemas.openxmlformats.org/officeDocument/2006/relationships/image" Target="media/image979.png"/><Relationship Id="rId637" Type="http://schemas.openxmlformats.org/officeDocument/2006/relationships/image" Target="media/image632.gif"/><Relationship Id="rId844" Type="http://schemas.openxmlformats.org/officeDocument/2006/relationships/image" Target="media/image839.gif"/><Relationship Id="rId276" Type="http://schemas.openxmlformats.org/officeDocument/2006/relationships/image" Target="media/image271.gif"/><Relationship Id="rId483" Type="http://schemas.openxmlformats.org/officeDocument/2006/relationships/image" Target="media/image478.png"/><Relationship Id="rId690" Type="http://schemas.openxmlformats.org/officeDocument/2006/relationships/image" Target="media/image685.gif"/><Relationship Id="rId704" Type="http://schemas.openxmlformats.org/officeDocument/2006/relationships/image" Target="media/image699.gif"/><Relationship Id="rId911" Type="http://schemas.openxmlformats.org/officeDocument/2006/relationships/image" Target="media/image906.gif"/><Relationship Id="rId40" Type="http://schemas.openxmlformats.org/officeDocument/2006/relationships/image" Target="media/image35.gif"/><Relationship Id="rId136" Type="http://schemas.openxmlformats.org/officeDocument/2006/relationships/image" Target="media/image131.gif"/><Relationship Id="rId343" Type="http://schemas.openxmlformats.org/officeDocument/2006/relationships/image" Target="media/image338.gif"/><Relationship Id="rId550" Type="http://schemas.openxmlformats.org/officeDocument/2006/relationships/image" Target="media/image545.png"/><Relationship Id="rId788" Type="http://schemas.openxmlformats.org/officeDocument/2006/relationships/image" Target="media/image783.gif"/><Relationship Id="rId995" Type="http://schemas.openxmlformats.org/officeDocument/2006/relationships/image" Target="media/image990.png"/><Relationship Id="rId203" Type="http://schemas.openxmlformats.org/officeDocument/2006/relationships/image" Target="media/image198.gif"/><Relationship Id="rId648" Type="http://schemas.openxmlformats.org/officeDocument/2006/relationships/image" Target="media/image643.gif"/><Relationship Id="rId855" Type="http://schemas.openxmlformats.org/officeDocument/2006/relationships/image" Target="media/image850.gif"/><Relationship Id="rId1040" Type="http://schemas.openxmlformats.org/officeDocument/2006/relationships/image" Target="media/image1035.png"/><Relationship Id="rId287" Type="http://schemas.openxmlformats.org/officeDocument/2006/relationships/image" Target="media/image282.gif"/><Relationship Id="rId410" Type="http://schemas.openxmlformats.org/officeDocument/2006/relationships/image" Target="media/image405.gif"/><Relationship Id="rId494" Type="http://schemas.openxmlformats.org/officeDocument/2006/relationships/image" Target="media/image489.gif"/><Relationship Id="rId508" Type="http://schemas.openxmlformats.org/officeDocument/2006/relationships/image" Target="media/image503.gif"/><Relationship Id="rId715" Type="http://schemas.openxmlformats.org/officeDocument/2006/relationships/image" Target="media/image710.gif"/><Relationship Id="rId922" Type="http://schemas.openxmlformats.org/officeDocument/2006/relationships/image" Target="media/image917.gif"/><Relationship Id="rId147" Type="http://schemas.openxmlformats.org/officeDocument/2006/relationships/image" Target="media/image142.gif"/><Relationship Id="rId354" Type="http://schemas.openxmlformats.org/officeDocument/2006/relationships/image" Target="media/image349.gif"/><Relationship Id="rId799" Type="http://schemas.openxmlformats.org/officeDocument/2006/relationships/image" Target="media/image794.gif"/><Relationship Id="rId51" Type="http://schemas.openxmlformats.org/officeDocument/2006/relationships/image" Target="media/image46.gif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gif"/><Relationship Id="rId214" Type="http://schemas.openxmlformats.org/officeDocument/2006/relationships/image" Target="media/image209.gif"/><Relationship Id="rId298" Type="http://schemas.openxmlformats.org/officeDocument/2006/relationships/image" Target="media/image293.gif"/><Relationship Id="rId421" Type="http://schemas.openxmlformats.org/officeDocument/2006/relationships/image" Target="media/image416.gif"/><Relationship Id="rId519" Type="http://schemas.openxmlformats.org/officeDocument/2006/relationships/image" Target="media/image514.gif"/><Relationship Id="rId1051" Type="http://schemas.openxmlformats.org/officeDocument/2006/relationships/image" Target="media/image1046.png"/><Relationship Id="rId158" Type="http://schemas.openxmlformats.org/officeDocument/2006/relationships/image" Target="media/image153.gif"/><Relationship Id="rId726" Type="http://schemas.openxmlformats.org/officeDocument/2006/relationships/image" Target="media/image721.gif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62" Type="http://schemas.openxmlformats.org/officeDocument/2006/relationships/image" Target="media/image57.gif"/><Relationship Id="rId365" Type="http://schemas.openxmlformats.org/officeDocument/2006/relationships/image" Target="media/image360.gif"/><Relationship Id="rId572" Type="http://schemas.openxmlformats.org/officeDocument/2006/relationships/image" Target="media/image567.gif"/><Relationship Id="rId225" Type="http://schemas.openxmlformats.org/officeDocument/2006/relationships/image" Target="media/image220.gif"/><Relationship Id="rId432" Type="http://schemas.openxmlformats.org/officeDocument/2006/relationships/image" Target="media/image427.gif"/><Relationship Id="rId877" Type="http://schemas.openxmlformats.org/officeDocument/2006/relationships/image" Target="media/image872.gif"/><Relationship Id="rId1062" Type="http://schemas.openxmlformats.org/officeDocument/2006/relationships/image" Target="media/image1057.gif"/><Relationship Id="rId737" Type="http://schemas.openxmlformats.org/officeDocument/2006/relationships/image" Target="media/image732.gif"/><Relationship Id="rId944" Type="http://schemas.openxmlformats.org/officeDocument/2006/relationships/image" Target="media/image939.png"/><Relationship Id="rId73" Type="http://schemas.openxmlformats.org/officeDocument/2006/relationships/image" Target="media/image68.gif"/><Relationship Id="rId169" Type="http://schemas.openxmlformats.org/officeDocument/2006/relationships/image" Target="media/image164.gif"/><Relationship Id="rId376" Type="http://schemas.openxmlformats.org/officeDocument/2006/relationships/image" Target="media/image371.gif"/><Relationship Id="rId583" Type="http://schemas.openxmlformats.org/officeDocument/2006/relationships/image" Target="media/image578.png"/><Relationship Id="rId790" Type="http://schemas.openxmlformats.org/officeDocument/2006/relationships/image" Target="media/image785.gif"/><Relationship Id="rId804" Type="http://schemas.openxmlformats.org/officeDocument/2006/relationships/image" Target="media/image799.png"/><Relationship Id="rId4" Type="http://schemas.openxmlformats.org/officeDocument/2006/relationships/footnotes" Target="footnotes.xml"/><Relationship Id="rId236" Type="http://schemas.openxmlformats.org/officeDocument/2006/relationships/image" Target="media/image231.gif"/><Relationship Id="rId443" Type="http://schemas.openxmlformats.org/officeDocument/2006/relationships/image" Target="media/image438.gif"/><Relationship Id="rId650" Type="http://schemas.openxmlformats.org/officeDocument/2006/relationships/image" Target="media/image645.gif"/><Relationship Id="rId888" Type="http://schemas.openxmlformats.org/officeDocument/2006/relationships/image" Target="media/image883.gif"/><Relationship Id="rId1073" Type="http://schemas.openxmlformats.org/officeDocument/2006/relationships/header" Target="header1.xml"/><Relationship Id="rId303" Type="http://schemas.openxmlformats.org/officeDocument/2006/relationships/image" Target="media/image298.gif"/><Relationship Id="rId748" Type="http://schemas.openxmlformats.org/officeDocument/2006/relationships/image" Target="media/image743.gif"/><Relationship Id="rId955" Type="http://schemas.openxmlformats.org/officeDocument/2006/relationships/image" Target="media/image950.png"/><Relationship Id="rId84" Type="http://schemas.openxmlformats.org/officeDocument/2006/relationships/image" Target="media/image79.png"/><Relationship Id="rId387" Type="http://schemas.openxmlformats.org/officeDocument/2006/relationships/image" Target="media/image382.gif"/><Relationship Id="rId510" Type="http://schemas.openxmlformats.org/officeDocument/2006/relationships/image" Target="media/image505.gif"/><Relationship Id="rId594" Type="http://schemas.openxmlformats.org/officeDocument/2006/relationships/image" Target="media/image589.png"/><Relationship Id="rId608" Type="http://schemas.openxmlformats.org/officeDocument/2006/relationships/image" Target="media/image603.gif"/><Relationship Id="rId815" Type="http://schemas.openxmlformats.org/officeDocument/2006/relationships/image" Target="media/image810.gif"/><Relationship Id="rId247" Type="http://schemas.openxmlformats.org/officeDocument/2006/relationships/image" Target="media/image242.gif"/><Relationship Id="rId899" Type="http://schemas.openxmlformats.org/officeDocument/2006/relationships/image" Target="media/image894.gif"/><Relationship Id="rId1000" Type="http://schemas.openxmlformats.org/officeDocument/2006/relationships/image" Target="media/image995.png"/><Relationship Id="rId107" Type="http://schemas.openxmlformats.org/officeDocument/2006/relationships/image" Target="media/image102.gif"/><Relationship Id="rId454" Type="http://schemas.openxmlformats.org/officeDocument/2006/relationships/image" Target="media/image449.gif"/><Relationship Id="rId661" Type="http://schemas.openxmlformats.org/officeDocument/2006/relationships/image" Target="media/image656.png"/><Relationship Id="rId759" Type="http://schemas.openxmlformats.org/officeDocument/2006/relationships/image" Target="media/image754.gif"/><Relationship Id="rId966" Type="http://schemas.openxmlformats.org/officeDocument/2006/relationships/image" Target="media/image961.png"/><Relationship Id="rId11" Type="http://schemas.openxmlformats.org/officeDocument/2006/relationships/image" Target="media/image6.gif"/><Relationship Id="rId314" Type="http://schemas.openxmlformats.org/officeDocument/2006/relationships/image" Target="media/image309.gif"/><Relationship Id="rId398" Type="http://schemas.openxmlformats.org/officeDocument/2006/relationships/image" Target="media/image393.gif"/><Relationship Id="rId521" Type="http://schemas.openxmlformats.org/officeDocument/2006/relationships/image" Target="media/image516.gif"/><Relationship Id="rId619" Type="http://schemas.openxmlformats.org/officeDocument/2006/relationships/image" Target="media/image614.gif"/><Relationship Id="rId95" Type="http://schemas.openxmlformats.org/officeDocument/2006/relationships/image" Target="media/image90.png"/><Relationship Id="rId160" Type="http://schemas.openxmlformats.org/officeDocument/2006/relationships/image" Target="media/image155.gif"/><Relationship Id="rId826" Type="http://schemas.openxmlformats.org/officeDocument/2006/relationships/image" Target="media/image821.gif"/><Relationship Id="rId1011" Type="http://schemas.openxmlformats.org/officeDocument/2006/relationships/image" Target="media/image1006.png"/><Relationship Id="rId258" Type="http://schemas.openxmlformats.org/officeDocument/2006/relationships/image" Target="media/image253.gif"/><Relationship Id="rId465" Type="http://schemas.openxmlformats.org/officeDocument/2006/relationships/image" Target="media/image460.gif"/><Relationship Id="rId672" Type="http://schemas.openxmlformats.org/officeDocument/2006/relationships/image" Target="media/image667.png"/><Relationship Id="rId22" Type="http://schemas.openxmlformats.org/officeDocument/2006/relationships/image" Target="media/image17.gif"/><Relationship Id="rId118" Type="http://schemas.openxmlformats.org/officeDocument/2006/relationships/image" Target="media/image113.png"/><Relationship Id="rId325" Type="http://schemas.openxmlformats.org/officeDocument/2006/relationships/image" Target="media/image320.gif"/><Relationship Id="rId532" Type="http://schemas.openxmlformats.org/officeDocument/2006/relationships/image" Target="media/image527.gif"/><Relationship Id="rId977" Type="http://schemas.openxmlformats.org/officeDocument/2006/relationships/image" Target="media/image972.png"/><Relationship Id="rId171" Type="http://schemas.openxmlformats.org/officeDocument/2006/relationships/image" Target="media/image166.gif"/><Relationship Id="rId837" Type="http://schemas.openxmlformats.org/officeDocument/2006/relationships/image" Target="media/image832.gif"/><Relationship Id="rId1022" Type="http://schemas.openxmlformats.org/officeDocument/2006/relationships/image" Target="media/image1017.png"/><Relationship Id="rId269" Type="http://schemas.openxmlformats.org/officeDocument/2006/relationships/image" Target="media/image264.gif"/><Relationship Id="rId476" Type="http://schemas.openxmlformats.org/officeDocument/2006/relationships/image" Target="media/image471.gif"/><Relationship Id="rId683" Type="http://schemas.openxmlformats.org/officeDocument/2006/relationships/image" Target="media/image678.gif"/><Relationship Id="rId890" Type="http://schemas.openxmlformats.org/officeDocument/2006/relationships/image" Target="media/image885.gif"/><Relationship Id="rId904" Type="http://schemas.openxmlformats.org/officeDocument/2006/relationships/image" Target="media/image899.gif"/><Relationship Id="rId33" Type="http://schemas.openxmlformats.org/officeDocument/2006/relationships/image" Target="media/image28.gif"/><Relationship Id="rId129" Type="http://schemas.openxmlformats.org/officeDocument/2006/relationships/image" Target="media/image124.gif"/><Relationship Id="rId336" Type="http://schemas.openxmlformats.org/officeDocument/2006/relationships/image" Target="media/image331.gif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82" Type="http://schemas.openxmlformats.org/officeDocument/2006/relationships/image" Target="media/image177.gif"/><Relationship Id="rId403" Type="http://schemas.openxmlformats.org/officeDocument/2006/relationships/image" Target="media/image398.gif"/><Relationship Id="rId750" Type="http://schemas.openxmlformats.org/officeDocument/2006/relationships/image" Target="media/image745.gif"/><Relationship Id="rId848" Type="http://schemas.openxmlformats.org/officeDocument/2006/relationships/image" Target="media/image843.gif"/><Relationship Id="rId1033" Type="http://schemas.openxmlformats.org/officeDocument/2006/relationships/image" Target="media/image1028.png"/><Relationship Id="rId487" Type="http://schemas.openxmlformats.org/officeDocument/2006/relationships/image" Target="media/image482.png"/><Relationship Id="rId610" Type="http://schemas.openxmlformats.org/officeDocument/2006/relationships/image" Target="media/image605.gif"/><Relationship Id="rId694" Type="http://schemas.openxmlformats.org/officeDocument/2006/relationships/image" Target="media/image689.gif"/><Relationship Id="rId708" Type="http://schemas.openxmlformats.org/officeDocument/2006/relationships/image" Target="media/image703.gif"/><Relationship Id="rId915" Type="http://schemas.openxmlformats.org/officeDocument/2006/relationships/image" Target="media/image910.gif"/><Relationship Id="rId347" Type="http://schemas.openxmlformats.org/officeDocument/2006/relationships/image" Target="media/image342.gif"/><Relationship Id="rId999" Type="http://schemas.openxmlformats.org/officeDocument/2006/relationships/image" Target="media/image994.png"/><Relationship Id="rId44" Type="http://schemas.openxmlformats.org/officeDocument/2006/relationships/image" Target="media/image39.gif"/><Relationship Id="rId554" Type="http://schemas.openxmlformats.org/officeDocument/2006/relationships/image" Target="media/image549.png"/><Relationship Id="rId761" Type="http://schemas.openxmlformats.org/officeDocument/2006/relationships/image" Target="media/image756.gif"/><Relationship Id="rId859" Type="http://schemas.openxmlformats.org/officeDocument/2006/relationships/image" Target="media/image854.gif"/><Relationship Id="rId193" Type="http://schemas.openxmlformats.org/officeDocument/2006/relationships/image" Target="media/image188.gif"/><Relationship Id="rId207" Type="http://schemas.openxmlformats.org/officeDocument/2006/relationships/image" Target="media/image202.gif"/><Relationship Id="rId414" Type="http://schemas.openxmlformats.org/officeDocument/2006/relationships/image" Target="media/image409.gif"/><Relationship Id="rId498" Type="http://schemas.openxmlformats.org/officeDocument/2006/relationships/image" Target="media/image493.gif"/><Relationship Id="rId621" Type="http://schemas.openxmlformats.org/officeDocument/2006/relationships/image" Target="media/image616.gif"/><Relationship Id="rId1044" Type="http://schemas.openxmlformats.org/officeDocument/2006/relationships/image" Target="media/image1039.png"/><Relationship Id="rId260" Type="http://schemas.openxmlformats.org/officeDocument/2006/relationships/image" Target="media/image255.gif"/><Relationship Id="rId719" Type="http://schemas.openxmlformats.org/officeDocument/2006/relationships/image" Target="media/image714.gif"/><Relationship Id="rId926" Type="http://schemas.openxmlformats.org/officeDocument/2006/relationships/image" Target="media/image921.gif"/><Relationship Id="rId55" Type="http://schemas.openxmlformats.org/officeDocument/2006/relationships/image" Target="media/image50.gif"/><Relationship Id="rId120" Type="http://schemas.openxmlformats.org/officeDocument/2006/relationships/image" Target="media/image115.png"/><Relationship Id="rId358" Type="http://schemas.openxmlformats.org/officeDocument/2006/relationships/image" Target="media/image353.gif"/><Relationship Id="rId565" Type="http://schemas.openxmlformats.org/officeDocument/2006/relationships/image" Target="media/image560.png"/><Relationship Id="rId772" Type="http://schemas.openxmlformats.org/officeDocument/2006/relationships/image" Target="media/image767.gif"/><Relationship Id="rId218" Type="http://schemas.openxmlformats.org/officeDocument/2006/relationships/image" Target="media/image213.gif"/><Relationship Id="rId425" Type="http://schemas.openxmlformats.org/officeDocument/2006/relationships/image" Target="media/image420.gif"/><Relationship Id="rId632" Type="http://schemas.openxmlformats.org/officeDocument/2006/relationships/image" Target="media/image627.gif"/><Relationship Id="rId1055" Type="http://schemas.openxmlformats.org/officeDocument/2006/relationships/image" Target="media/image1050.png"/><Relationship Id="rId271" Type="http://schemas.openxmlformats.org/officeDocument/2006/relationships/image" Target="media/image266.gif"/><Relationship Id="rId937" Type="http://schemas.openxmlformats.org/officeDocument/2006/relationships/image" Target="media/image932.png"/><Relationship Id="rId66" Type="http://schemas.openxmlformats.org/officeDocument/2006/relationships/image" Target="media/image61.gif"/><Relationship Id="rId131" Type="http://schemas.openxmlformats.org/officeDocument/2006/relationships/image" Target="media/image126.gif"/><Relationship Id="rId369" Type="http://schemas.openxmlformats.org/officeDocument/2006/relationships/image" Target="media/image364.gif"/><Relationship Id="rId576" Type="http://schemas.openxmlformats.org/officeDocument/2006/relationships/image" Target="media/image571.gif"/><Relationship Id="rId783" Type="http://schemas.openxmlformats.org/officeDocument/2006/relationships/image" Target="media/image778.gif"/><Relationship Id="rId990" Type="http://schemas.openxmlformats.org/officeDocument/2006/relationships/image" Target="media/image985.png"/><Relationship Id="rId229" Type="http://schemas.openxmlformats.org/officeDocument/2006/relationships/image" Target="media/image224.gif"/><Relationship Id="rId436" Type="http://schemas.openxmlformats.org/officeDocument/2006/relationships/image" Target="media/image431.gif"/><Relationship Id="rId643" Type="http://schemas.openxmlformats.org/officeDocument/2006/relationships/image" Target="media/image638.gif"/><Relationship Id="rId1066" Type="http://schemas.openxmlformats.org/officeDocument/2006/relationships/image" Target="media/image1061.png"/><Relationship Id="rId850" Type="http://schemas.openxmlformats.org/officeDocument/2006/relationships/image" Target="media/image845.gif"/><Relationship Id="rId948" Type="http://schemas.openxmlformats.org/officeDocument/2006/relationships/image" Target="media/image943.png"/><Relationship Id="rId77" Type="http://schemas.openxmlformats.org/officeDocument/2006/relationships/image" Target="media/image72.gif"/><Relationship Id="rId282" Type="http://schemas.openxmlformats.org/officeDocument/2006/relationships/image" Target="media/image277.gif"/><Relationship Id="rId503" Type="http://schemas.openxmlformats.org/officeDocument/2006/relationships/image" Target="media/image498.gif"/><Relationship Id="rId587" Type="http://schemas.openxmlformats.org/officeDocument/2006/relationships/image" Target="media/image582.png"/><Relationship Id="rId710" Type="http://schemas.openxmlformats.org/officeDocument/2006/relationships/image" Target="media/image705.gif"/><Relationship Id="rId808" Type="http://schemas.openxmlformats.org/officeDocument/2006/relationships/image" Target="media/image803.gif"/><Relationship Id="rId8" Type="http://schemas.openxmlformats.org/officeDocument/2006/relationships/image" Target="media/image3.gif"/><Relationship Id="rId142" Type="http://schemas.openxmlformats.org/officeDocument/2006/relationships/image" Target="media/image137.gif"/><Relationship Id="rId447" Type="http://schemas.openxmlformats.org/officeDocument/2006/relationships/image" Target="media/image442.gif"/><Relationship Id="rId794" Type="http://schemas.openxmlformats.org/officeDocument/2006/relationships/image" Target="media/image789.gif"/><Relationship Id="rId654" Type="http://schemas.openxmlformats.org/officeDocument/2006/relationships/image" Target="media/image649.png"/><Relationship Id="rId861" Type="http://schemas.openxmlformats.org/officeDocument/2006/relationships/image" Target="media/image856.gif"/><Relationship Id="rId959" Type="http://schemas.openxmlformats.org/officeDocument/2006/relationships/image" Target="media/image954.png"/><Relationship Id="rId293" Type="http://schemas.openxmlformats.org/officeDocument/2006/relationships/image" Target="media/image288.gif"/><Relationship Id="rId307" Type="http://schemas.openxmlformats.org/officeDocument/2006/relationships/image" Target="media/image302.gif"/><Relationship Id="rId514" Type="http://schemas.openxmlformats.org/officeDocument/2006/relationships/image" Target="media/image509.gif"/><Relationship Id="rId721" Type="http://schemas.openxmlformats.org/officeDocument/2006/relationships/image" Target="media/image716.gif"/><Relationship Id="rId88" Type="http://schemas.openxmlformats.org/officeDocument/2006/relationships/image" Target="media/image83.gif"/><Relationship Id="rId153" Type="http://schemas.openxmlformats.org/officeDocument/2006/relationships/image" Target="media/image148.gif"/><Relationship Id="rId360" Type="http://schemas.openxmlformats.org/officeDocument/2006/relationships/image" Target="media/image355.gif"/><Relationship Id="rId598" Type="http://schemas.openxmlformats.org/officeDocument/2006/relationships/image" Target="media/image593.gif"/><Relationship Id="rId819" Type="http://schemas.openxmlformats.org/officeDocument/2006/relationships/image" Target="media/image814.gif"/><Relationship Id="rId1004" Type="http://schemas.openxmlformats.org/officeDocument/2006/relationships/image" Target="media/image999.png"/><Relationship Id="rId220" Type="http://schemas.openxmlformats.org/officeDocument/2006/relationships/image" Target="media/image215.gif"/><Relationship Id="rId458" Type="http://schemas.openxmlformats.org/officeDocument/2006/relationships/image" Target="media/image453.gif"/><Relationship Id="rId665" Type="http://schemas.openxmlformats.org/officeDocument/2006/relationships/image" Target="media/image660.png"/><Relationship Id="rId872" Type="http://schemas.openxmlformats.org/officeDocument/2006/relationships/image" Target="media/image867.gif"/><Relationship Id="rId15" Type="http://schemas.openxmlformats.org/officeDocument/2006/relationships/image" Target="media/image10.gif"/><Relationship Id="rId318" Type="http://schemas.openxmlformats.org/officeDocument/2006/relationships/image" Target="media/image313.gif"/><Relationship Id="rId525" Type="http://schemas.openxmlformats.org/officeDocument/2006/relationships/image" Target="media/image520.gif"/><Relationship Id="rId732" Type="http://schemas.openxmlformats.org/officeDocument/2006/relationships/image" Target="media/image727.gif"/><Relationship Id="rId99" Type="http://schemas.openxmlformats.org/officeDocument/2006/relationships/image" Target="media/image94.gif"/><Relationship Id="rId164" Type="http://schemas.openxmlformats.org/officeDocument/2006/relationships/image" Target="media/image159.gif"/><Relationship Id="rId371" Type="http://schemas.openxmlformats.org/officeDocument/2006/relationships/image" Target="media/image366.gif"/><Relationship Id="rId1015" Type="http://schemas.openxmlformats.org/officeDocument/2006/relationships/image" Target="media/image1010.gif"/><Relationship Id="rId469" Type="http://schemas.openxmlformats.org/officeDocument/2006/relationships/image" Target="media/image464.gif"/><Relationship Id="rId676" Type="http://schemas.openxmlformats.org/officeDocument/2006/relationships/image" Target="media/image671.png"/><Relationship Id="rId883" Type="http://schemas.openxmlformats.org/officeDocument/2006/relationships/image" Target="media/image878.gif"/><Relationship Id="rId26" Type="http://schemas.openxmlformats.org/officeDocument/2006/relationships/image" Target="media/image21.gif"/><Relationship Id="rId231" Type="http://schemas.openxmlformats.org/officeDocument/2006/relationships/image" Target="media/image226.gif"/><Relationship Id="rId329" Type="http://schemas.openxmlformats.org/officeDocument/2006/relationships/image" Target="media/image324.gif"/><Relationship Id="rId536" Type="http://schemas.openxmlformats.org/officeDocument/2006/relationships/image" Target="media/image531.gif"/><Relationship Id="rId175" Type="http://schemas.openxmlformats.org/officeDocument/2006/relationships/image" Target="media/image170.gif"/><Relationship Id="rId743" Type="http://schemas.openxmlformats.org/officeDocument/2006/relationships/image" Target="media/image738.gif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382" Type="http://schemas.openxmlformats.org/officeDocument/2006/relationships/image" Target="media/image377.gif"/><Relationship Id="rId603" Type="http://schemas.openxmlformats.org/officeDocument/2006/relationships/image" Target="media/image598.gif"/><Relationship Id="rId687" Type="http://schemas.openxmlformats.org/officeDocument/2006/relationships/image" Target="media/image682.gif"/><Relationship Id="rId810" Type="http://schemas.openxmlformats.org/officeDocument/2006/relationships/image" Target="media/image805.gif"/><Relationship Id="rId908" Type="http://schemas.openxmlformats.org/officeDocument/2006/relationships/image" Target="media/image903.gif"/><Relationship Id="rId242" Type="http://schemas.openxmlformats.org/officeDocument/2006/relationships/image" Target="media/image237.gif"/><Relationship Id="rId894" Type="http://schemas.openxmlformats.org/officeDocument/2006/relationships/image" Target="media/image889.gif"/><Relationship Id="rId37" Type="http://schemas.openxmlformats.org/officeDocument/2006/relationships/image" Target="media/image32.gif"/><Relationship Id="rId102" Type="http://schemas.openxmlformats.org/officeDocument/2006/relationships/image" Target="media/image97.gif"/><Relationship Id="rId547" Type="http://schemas.openxmlformats.org/officeDocument/2006/relationships/image" Target="media/image542.png"/><Relationship Id="rId754" Type="http://schemas.openxmlformats.org/officeDocument/2006/relationships/image" Target="media/image749.gif"/><Relationship Id="rId961" Type="http://schemas.openxmlformats.org/officeDocument/2006/relationships/image" Target="media/image956.png"/><Relationship Id="rId90" Type="http://schemas.openxmlformats.org/officeDocument/2006/relationships/image" Target="media/image85.gif"/><Relationship Id="rId186" Type="http://schemas.openxmlformats.org/officeDocument/2006/relationships/image" Target="media/image181.gif"/><Relationship Id="rId393" Type="http://schemas.openxmlformats.org/officeDocument/2006/relationships/image" Target="media/image388.gif"/><Relationship Id="rId407" Type="http://schemas.openxmlformats.org/officeDocument/2006/relationships/image" Target="media/image402.gif"/><Relationship Id="rId614" Type="http://schemas.openxmlformats.org/officeDocument/2006/relationships/image" Target="media/image609.gif"/><Relationship Id="rId821" Type="http://schemas.openxmlformats.org/officeDocument/2006/relationships/image" Target="media/image816.gif"/><Relationship Id="rId1037" Type="http://schemas.openxmlformats.org/officeDocument/2006/relationships/image" Target="media/image1032.gif"/><Relationship Id="rId253" Type="http://schemas.openxmlformats.org/officeDocument/2006/relationships/image" Target="media/image248.gif"/><Relationship Id="rId460" Type="http://schemas.openxmlformats.org/officeDocument/2006/relationships/image" Target="media/image455.gif"/><Relationship Id="rId698" Type="http://schemas.openxmlformats.org/officeDocument/2006/relationships/image" Target="media/image693.gif"/><Relationship Id="rId919" Type="http://schemas.openxmlformats.org/officeDocument/2006/relationships/image" Target="media/image914.gif"/><Relationship Id="rId48" Type="http://schemas.openxmlformats.org/officeDocument/2006/relationships/image" Target="media/image43.gif"/><Relationship Id="rId113" Type="http://schemas.openxmlformats.org/officeDocument/2006/relationships/image" Target="media/image108.gif"/><Relationship Id="rId320" Type="http://schemas.openxmlformats.org/officeDocument/2006/relationships/image" Target="media/image315.gif"/><Relationship Id="rId558" Type="http://schemas.openxmlformats.org/officeDocument/2006/relationships/image" Target="media/image553.png"/><Relationship Id="rId765" Type="http://schemas.openxmlformats.org/officeDocument/2006/relationships/image" Target="media/image760.gif"/><Relationship Id="rId972" Type="http://schemas.openxmlformats.org/officeDocument/2006/relationships/image" Target="media/image967.png"/><Relationship Id="rId197" Type="http://schemas.openxmlformats.org/officeDocument/2006/relationships/image" Target="media/image192.gif"/><Relationship Id="rId418" Type="http://schemas.openxmlformats.org/officeDocument/2006/relationships/image" Target="media/image413.gif"/><Relationship Id="rId625" Type="http://schemas.openxmlformats.org/officeDocument/2006/relationships/image" Target="media/image620.gif"/><Relationship Id="rId832" Type="http://schemas.openxmlformats.org/officeDocument/2006/relationships/image" Target="media/image827.gif"/><Relationship Id="rId1048" Type="http://schemas.openxmlformats.org/officeDocument/2006/relationships/image" Target="media/image1043.png"/><Relationship Id="rId264" Type="http://schemas.openxmlformats.org/officeDocument/2006/relationships/image" Target="media/image259.gif"/><Relationship Id="rId471" Type="http://schemas.openxmlformats.org/officeDocument/2006/relationships/image" Target="media/image466.gif"/><Relationship Id="rId59" Type="http://schemas.openxmlformats.org/officeDocument/2006/relationships/image" Target="media/image54.gif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gif"/><Relationship Id="rId983" Type="http://schemas.openxmlformats.org/officeDocument/2006/relationships/image" Target="media/image978.png"/><Relationship Id="rId331" Type="http://schemas.openxmlformats.org/officeDocument/2006/relationships/image" Target="media/image326.gif"/><Relationship Id="rId429" Type="http://schemas.openxmlformats.org/officeDocument/2006/relationships/image" Target="media/image424.gif"/><Relationship Id="rId636" Type="http://schemas.openxmlformats.org/officeDocument/2006/relationships/image" Target="media/image631.gif"/><Relationship Id="rId1059" Type="http://schemas.openxmlformats.org/officeDocument/2006/relationships/image" Target="media/image1054.png"/><Relationship Id="rId843" Type="http://schemas.openxmlformats.org/officeDocument/2006/relationships/image" Target="media/image838.gif"/><Relationship Id="rId275" Type="http://schemas.openxmlformats.org/officeDocument/2006/relationships/image" Target="media/image270.gif"/><Relationship Id="rId482" Type="http://schemas.openxmlformats.org/officeDocument/2006/relationships/image" Target="media/image477.png"/><Relationship Id="rId703" Type="http://schemas.openxmlformats.org/officeDocument/2006/relationships/image" Target="media/image698.gif"/><Relationship Id="rId910" Type="http://schemas.openxmlformats.org/officeDocument/2006/relationships/image" Target="media/image905.gif"/><Relationship Id="rId135" Type="http://schemas.openxmlformats.org/officeDocument/2006/relationships/image" Target="media/image130.gif"/><Relationship Id="rId342" Type="http://schemas.openxmlformats.org/officeDocument/2006/relationships/image" Target="media/image337.gif"/><Relationship Id="rId787" Type="http://schemas.openxmlformats.org/officeDocument/2006/relationships/image" Target="media/image782.gif"/><Relationship Id="rId994" Type="http://schemas.openxmlformats.org/officeDocument/2006/relationships/image" Target="media/image989.png"/><Relationship Id="rId202" Type="http://schemas.openxmlformats.org/officeDocument/2006/relationships/image" Target="media/image197.gif"/><Relationship Id="rId647" Type="http://schemas.openxmlformats.org/officeDocument/2006/relationships/image" Target="media/image642.gif"/><Relationship Id="rId854" Type="http://schemas.openxmlformats.org/officeDocument/2006/relationships/image" Target="media/image849.gif"/><Relationship Id="rId286" Type="http://schemas.openxmlformats.org/officeDocument/2006/relationships/image" Target="media/image281.gif"/><Relationship Id="rId493" Type="http://schemas.openxmlformats.org/officeDocument/2006/relationships/image" Target="media/image488.gif"/><Relationship Id="rId507" Type="http://schemas.openxmlformats.org/officeDocument/2006/relationships/image" Target="media/image502.gif"/><Relationship Id="rId714" Type="http://schemas.openxmlformats.org/officeDocument/2006/relationships/image" Target="media/image709.gif"/><Relationship Id="rId921" Type="http://schemas.openxmlformats.org/officeDocument/2006/relationships/image" Target="media/image916.gif"/><Relationship Id="rId50" Type="http://schemas.openxmlformats.org/officeDocument/2006/relationships/image" Target="media/image45.gif"/><Relationship Id="rId146" Type="http://schemas.openxmlformats.org/officeDocument/2006/relationships/image" Target="media/image141.gif"/><Relationship Id="rId353" Type="http://schemas.openxmlformats.org/officeDocument/2006/relationships/image" Target="media/image348.gif"/><Relationship Id="rId560" Type="http://schemas.openxmlformats.org/officeDocument/2006/relationships/image" Target="media/image555.png"/><Relationship Id="rId798" Type="http://schemas.openxmlformats.org/officeDocument/2006/relationships/image" Target="media/image793.gif"/><Relationship Id="rId213" Type="http://schemas.openxmlformats.org/officeDocument/2006/relationships/image" Target="media/image208.gif"/><Relationship Id="rId420" Type="http://schemas.openxmlformats.org/officeDocument/2006/relationships/image" Target="media/image415.gif"/><Relationship Id="rId658" Type="http://schemas.openxmlformats.org/officeDocument/2006/relationships/image" Target="media/image653.png"/><Relationship Id="rId865" Type="http://schemas.openxmlformats.org/officeDocument/2006/relationships/image" Target="media/image860.gif"/><Relationship Id="rId1050" Type="http://schemas.openxmlformats.org/officeDocument/2006/relationships/image" Target="media/image1045.png"/><Relationship Id="rId297" Type="http://schemas.openxmlformats.org/officeDocument/2006/relationships/image" Target="media/image292.gif"/><Relationship Id="rId518" Type="http://schemas.openxmlformats.org/officeDocument/2006/relationships/image" Target="media/image513.gif"/><Relationship Id="rId725" Type="http://schemas.openxmlformats.org/officeDocument/2006/relationships/image" Target="media/image720.gif"/><Relationship Id="rId932" Type="http://schemas.openxmlformats.org/officeDocument/2006/relationships/image" Target="media/image927.png"/><Relationship Id="rId157" Type="http://schemas.openxmlformats.org/officeDocument/2006/relationships/image" Target="media/image152.gif"/><Relationship Id="rId364" Type="http://schemas.openxmlformats.org/officeDocument/2006/relationships/image" Target="media/image359.gif"/><Relationship Id="rId1008" Type="http://schemas.openxmlformats.org/officeDocument/2006/relationships/image" Target="media/image1003.png"/><Relationship Id="rId61" Type="http://schemas.openxmlformats.org/officeDocument/2006/relationships/image" Target="media/image56.gif"/><Relationship Id="rId571" Type="http://schemas.openxmlformats.org/officeDocument/2006/relationships/image" Target="media/image566.gif"/><Relationship Id="rId669" Type="http://schemas.openxmlformats.org/officeDocument/2006/relationships/image" Target="media/image664.png"/><Relationship Id="rId876" Type="http://schemas.openxmlformats.org/officeDocument/2006/relationships/image" Target="media/image871.gif"/><Relationship Id="rId19" Type="http://schemas.openxmlformats.org/officeDocument/2006/relationships/image" Target="media/image14.gif"/><Relationship Id="rId224" Type="http://schemas.openxmlformats.org/officeDocument/2006/relationships/image" Target="media/image219.gif"/><Relationship Id="rId431" Type="http://schemas.openxmlformats.org/officeDocument/2006/relationships/image" Target="media/image426.gif"/><Relationship Id="rId529" Type="http://schemas.openxmlformats.org/officeDocument/2006/relationships/image" Target="media/image524.gif"/><Relationship Id="rId736" Type="http://schemas.openxmlformats.org/officeDocument/2006/relationships/image" Target="media/image731.gif"/><Relationship Id="rId1061" Type="http://schemas.openxmlformats.org/officeDocument/2006/relationships/image" Target="media/image1056.gif"/><Relationship Id="rId168" Type="http://schemas.openxmlformats.org/officeDocument/2006/relationships/image" Target="media/image163.gif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72" Type="http://schemas.openxmlformats.org/officeDocument/2006/relationships/image" Target="media/image67.gif"/><Relationship Id="rId375" Type="http://schemas.openxmlformats.org/officeDocument/2006/relationships/image" Target="media/image370.gif"/><Relationship Id="rId582" Type="http://schemas.openxmlformats.org/officeDocument/2006/relationships/image" Target="media/image577.png"/><Relationship Id="rId803" Type="http://schemas.openxmlformats.org/officeDocument/2006/relationships/image" Target="media/image798.png"/><Relationship Id="rId3" Type="http://schemas.openxmlformats.org/officeDocument/2006/relationships/webSettings" Target="webSettings.xml"/><Relationship Id="rId235" Type="http://schemas.openxmlformats.org/officeDocument/2006/relationships/image" Target="media/image230.gif"/><Relationship Id="rId442" Type="http://schemas.openxmlformats.org/officeDocument/2006/relationships/image" Target="media/image437.gif"/><Relationship Id="rId887" Type="http://schemas.openxmlformats.org/officeDocument/2006/relationships/image" Target="media/image882.gif"/><Relationship Id="rId1072" Type="http://schemas.openxmlformats.org/officeDocument/2006/relationships/image" Target="media/image1067.png"/><Relationship Id="rId302" Type="http://schemas.openxmlformats.org/officeDocument/2006/relationships/image" Target="media/image297.gif"/><Relationship Id="rId747" Type="http://schemas.openxmlformats.org/officeDocument/2006/relationships/image" Target="media/image742.gif"/><Relationship Id="rId954" Type="http://schemas.openxmlformats.org/officeDocument/2006/relationships/image" Target="media/image949.png"/><Relationship Id="rId83" Type="http://schemas.openxmlformats.org/officeDocument/2006/relationships/image" Target="media/image78.png"/><Relationship Id="rId179" Type="http://schemas.openxmlformats.org/officeDocument/2006/relationships/image" Target="media/image174.gif"/><Relationship Id="rId386" Type="http://schemas.openxmlformats.org/officeDocument/2006/relationships/image" Target="media/image381.gif"/><Relationship Id="rId593" Type="http://schemas.openxmlformats.org/officeDocument/2006/relationships/image" Target="media/image588.png"/><Relationship Id="rId607" Type="http://schemas.openxmlformats.org/officeDocument/2006/relationships/image" Target="media/image602.gif"/><Relationship Id="rId814" Type="http://schemas.openxmlformats.org/officeDocument/2006/relationships/image" Target="media/image809.gif"/><Relationship Id="rId246" Type="http://schemas.openxmlformats.org/officeDocument/2006/relationships/image" Target="media/image241.gif"/><Relationship Id="rId453" Type="http://schemas.openxmlformats.org/officeDocument/2006/relationships/image" Target="media/image448.gif"/><Relationship Id="rId660" Type="http://schemas.openxmlformats.org/officeDocument/2006/relationships/image" Target="media/image655.png"/><Relationship Id="rId898" Type="http://schemas.openxmlformats.org/officeDocument/2006/relationships/image" Target="media/image893.gif"/><Relationship Id="rId106" Type="http://schemas.openxmlformats.org/officeDocument/2006/relationships/image" Target="media/image101.gif"/><Relationship Id="rId313" Type="http://schemas.openxmlformats.org/officeDocument/2006/relationships/image" Target="media/image308.gif"/><Relationship Id="rId758" Type="http://schemas.openxmlformats.org/officeDocument/2006/relationships/image" Target="media/image753.gif"/><Relationship Id="rId965" Type="http://schemas.openxmlformats.org/officeDocument/2006/relationships/image" Target="media/image960.png"/><Relationship Id="rId10" Type="http://schemas.openxmlformats.org/officeDocument/2006/relationships/image" Target="media/image5.gif"/><Relationship Id="rId94" Type="http://schemas.openxmlformats.org/officeDocument/2006/relationships/image" Target="media/image89.gif"/><Relationship Id="rId397" Type="http://schemas.openxmlformats.org/officeDocument/2006/relationships/image" Target="media/image392.gif"/><Relationship Id="rId520" Type="http://schemas.openxmlformats.org/officeDocument/2006/relationships/image" Target="media/image515.gif"/><Relationship Id="rId618" Type="http://schemas.openxmlformats.org/officeDocument/2006/relationships/image" Target="media/image613.gif"/><Relationship Id="rId825" Type="http://schemas.openxmlformats.org/officeDocument/2006/relationships/image" Target="media/image820.gif"/><Relationship Id="rId257" Type="http://schemas.openxmlformats.org/officeDocument/2006/relationships/image" Target="media/image252.gif"/><Relationship Id="rId464" Type="http://schemas.openxmlformats.org/officeDocument/2006/relationships/image" Target="media/image459.gif"/><Relationship Id="rId1010" Type="http://schemas.openxmlformats.org/officeDocument/2006/relationships/image" Target="media/image1005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gif"/><Relationship Id="rId976" Type="http://schemas.openxmlformats.org/officeDocument/2006/relationships/image" Target="media/image971.png"/><Relationship Id="rId324" Type="http://schemas.openxmlformats.org/officeDocument/2006/relationships/image" Target="media/image319.gif"/><Relationship Id="rId531" Type="http://schemas.openxmlformats.org/officeDocument/2006/relationships/image" Target="media/image526.gif"/><Relationship Id="rId629" Type="http://schemas.openxmlformats.org/officeDocument/2006/relationships/image" Target="media/image624.gif"/><Relationship Id="rId836" Type="http://schemas.openxmlformats.org/officeDocument/2006/relationships/image" Target="media/image831.gif"/><Relationship Id="rId1021" Type="http://schemas.openxmlformats.org/officeDocument/2006/relationships/image" Target="media/image1016.png"/><Relationship Id="rId903" Type="http://schemas.openxmlformats.org/officeDocument/2006/relationships/image" Target="media/image898.gif"/><Relationship Id="rId32" Type="http://schemas.openxmlformats.org/officeDocument/2006/relationships/image" Target="media/image27.gif"/><Relationship Id="rId181" Type="http://schemas.openxmlformats.org/officeDocument/2006/relationships/image" Target="media/image176.gif"/><Relationship Id="rId279" Type="http://schemas.openxmlformats.org/officeDocument/2006/relationships/image" Target="media/image274.gif"/><Relationship Id="rId486" Type="http://schemas.openxmlformats.org/officeDocument/2006/relationships/image" Target="media/image481.png"/><Relationship Id="rId693" Type="http://schemas.openxmlformats.org/officeDocument/2006/relationships/image" Target="media/image688.gif"/><Relationship Id="rId139" Type="http://schemas.openxmlformats.org/officeDocument/2006/relationships/image" Target="media/image134.gif"/><Relationship Id="rId346" Type="http://schemas.openxmlformats.org/officeDocument/2006/relationships/image" Target="media/image341.gif"/><Relationship Id="rId553" Type="http://schemas.openxmlformats.org/officeDocument/2006/relationships/image" Target="media/image548.png"/><Relationship Id="rId760" Type="http://schemas.openxmlformats.org/officeDocument/2006/relationships/image" Target="media/image755.gif"/><Relationship Id="rId998" Type="http://schemas.openxmlformats.org/officeDocument/2006/relationships/image" Target="media/image993.png"/><Relationship Id="rId206" Type="http://schemas.openxmlformats.org/officeDocument/2006/relationships/image" Target="media/image201.gif"/><Relationship Id="rId413" Type="http://schemas.openxmlformats.org/officeDocument/2006/relationships/image" Target="media/image408.gif"/><Relationship Id="rId858" Type="http://schemas.openxmlformats.org/officeDocument/2006/relationships/image" Target="media/image853.gif"/><Relationship Id="rId1043" Type="http://schemas.openxmlformats.org/officeDocument/2006/relationships/image" Target="media/image1038.png"/><Relationship Id="rId620" Type="http://schemas.openxmlformats.org/officeDocument/2006/relationships/image" Target="media/image615.gif"/><Relationship Id="rId718" Type="http://schemas.openxmlformats.org/officeDocument/2006/relationships/image" Target="media/image713.gif"/><Relationship Id="rId925" Type="http://schemas.openxmlformats.org/officeDocument/2006/relationships/image" Target="media/image920.gif"/><Relationship Id="rId54" Type="http://schemas.openxmlformats.org/officeDocument/2006/relationships/image" Target="media/image4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99</Pages>
  <Words>27895</Words>
  <Characters>159008</Characters>
  <Application>Microsoft Office Word</Application>
  <DocSecurity>0</DocSecurity>
  <Lines>1325</Lines>
  <Paragraphs>373</Paragraphs>
  <ScaleCrop>false</ScaleCrop>
  <Company/>
  <LinksUpToDate>false</LinksUpToDate>
  <CharactersWithSpaces>186530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 351.1325800.2017 Бетонные и железобетонные конструкции из легких бетонов. Правила проектирования (с Изменением N 1)</dc:title>
  <dc:subject/>
  <dc:creator>Екатерина Малючкова</dc:creator>
  <cp:keywords/>
  <dc:description/>
  <cp:lastModifiedBy>Екатерина Малючкова</cp:lastModifiedBy>
  <cp:revision>2</cp:revision>
  <dcterms:created xsi:type="dcterms:W3CDTF">2024-12-25T10:01:00Z</dcterms:created>
  <dcterms:modified xsi:type="dcterms:W3CDTF">2024-12-25T10:01:00Z</dcterms:modified>
</cp:coreProperties>
</file>